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4F" w:rsidRDefault="00542B4F" w:rsidP="00542B4F">
      <w:pPr>
        <w:rPr>
          <w:sz w:val="28"/>
          <w:szCs w:val="28"/>
        </w:rPr>
      </w:pPr>
    </w:p>
    <w:p w:rsidR="00C61B6A" w:rsidRDefault="00C61B6A" w:rsidP="00542B4F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1.7pt" o:ole="">
            <v:imagedata r:id="rId8" o:title=""/>
          </v:shape>
          <o:OLEObject Type="Embed" ProgID="AcroExch.Document.DC" ShapeID="_x0000_i1025" DrawAspect="Content" ObjectID="_1752664681" r:id="rId9"/>
        </w:object>
      </w:r>
    </w:p>
    <w:p w:rsidR="00C61B6A" w:rsidRDefault="00C61B6A" w:rsidP="00542B4F">
      <w:pPr>
        <w:jc w:val="center"/>
        <w:rPr>
          <w:sz w:val="28"/>
          <w:szCs w:val="28"/>
        </w:rPr>
      </w:pPr>
    </w:p>
    <w:p w:rsidR="00C61B6A" w:rsidRDefault="00C61B6A" w:rsidP="00542B4F">
      <w:pPr>
        <w:jc w:val="center"/>
        <w:rPr>
          <w:sz w:val="28"/>
          <w:szCs w:val="28"/>
        </w:rPr>
      </w:pPr>
    </w:p>
    <w:p w:rsidR="00C61B6A" w:rsidRDefault="00C61B6A" w:rsidP="00542B4F">
      <w:pPr>
        <w:jc w:val="center"/>
        <w:rPr>
          <w:sz w:val="28"/>
          <w:szCs w:val="28"/>
        </w:rPr>
      </w:pPr>
    </w:p>
    <w:p w:rsidR="00542B4F" w:rsidRDefault="00542B4F" w:rsidP="00542B4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</w:t>
      </w:r>
    </w:p>
    <w:p w:rsidR="00542B4F" w:rsidRDefault="00542B4F" w:rsidP="00542B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Паспорт программы учебной дисциплины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42B4F" w:rsidRDefault="00542B4F" w:rsidP="00542B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Структура и содержание учебной дисциплины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542B4F" w:rsidRDefault="00542B4F" w:rsidP="00542B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542B4F" w:rsidRDefault="00542B4F" w:rsidP="00542B4F">
      <w:pPr>
        <w:pStyle w:val="a3"/>
        <w:numPr>
          <w:ilvl w:val="0"/>
          <w:numId w:val="2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учебной дисциплины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:rsidR="00542B4F" w:rsidRDefault="00542B4F" w:rsidP="00542B4F">
      <w:pPr>
        <w:rPr>
          <w:sz w:val="28"/>
          <w:szCs w:val="28"/>
        </w:rPr>
      </w:pPr>
    </w:p>
    <w:p w:rsidR="000E5080" w:rsidRDefault="000E5080" w:rsidP="000E5080">
      <w:pPr>
        <w:jc w:val="center"/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>
      <w:pPr>
        <w:rPr>
          <w:rFonts w:cstheme="minorHAnsi"/>
          <w:sz w:val="28"/>
          <w:szCs w:val="28"/>
        </w:rPr>
      </w:pPr>
    </w:p>
    <w:p w:rsidR="000E5080" w:rsidRDefault="000E5080" w:rsidP="000E5080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5C57D1" w:rsidRPr="005C57D1" w:rsidRDefault="005C57D1" w:rsidP="005C57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0E5080" w:rsidRDefault="000E5080" w:rsidP="000E5080">
      <w:pPr>
        <w:pStyle w:val="Default"/>
        <w:spacing w:after="240" w:line="360" w:lineRule="auto"/>
        <w:rPr>
          <w:sz w:val="28"/>
          <w:szCs w:val="28"/>
        </w:rPr>
      </w:pPr>
      <w:r>
        <w:rPr>
          <w:b/>
          <w:bCs/>
          <w:sz w:val="26"/>
          <w:szCs w:val="26"/>
        </w:rPr>
        <w:lastRenderedPageBreak/>
        <w:t xml:space="preserve">1. </w:t>
      </w:r>
      <w:r>
        <w:rPr>
          <w:b/>
          <w:bCs/>
          <w:sz w:val="28"/>
          <w:szCs w:val="28"/>
        </w:rPr>
        <w:t xml:space="preserve">ПАСПОРТ РАБОЧЕЙ ПРОГРАММЫ УЧЕБНОЙ ДИСЦИПЛИНЫ </w:t>
      </w:r>
    </w:p>
    <w:p w:rsidR="000E5080" w:rsidRDefault="00AC4507" w:rsidP="000E5080">
      <w:pPr>
        <w:pStyle w:val="Default"/>
        <w:spacing w:after="240" w:line="360" w:lineRule="auto"/>
        <w:jc w:val="center"/>
        <w:rPr>
          <w:sz w:val="28"/>
          <w:szCs w:val="28"/>
        </w:rPr>
      </w:pPr>
      <w:r w:rsidRPr="00AC4507">
        <w:rPr>
          <w:b/>
          <w:bCs/>
          <w:color w:val="auto"/>
          <w:sz w:val="28"/>
          <w:szCs w:val="28"/>
        </w:rPr>
        <w:t xml:space="preserve">ОП </w:t>
      </w:r>
      <w:r w:rsidR="000E5080" w:rsidRPr="00AC4507">
        <w:rPr>
          <w:b/>
          <w:bCs/>
          <w:color w:val="auto"/>
          <w:sz w:val="28"/>
          <w:szCs w:val="28"/>
        </w:rPr>
        <w:t>0</w:t>
      </w:r>
      <w:r w:rsidRPr="00AC4507">
        <w:rPr>
          <w:b/>
          <w:bCs/>
          <w:color w:val="auto"/>
          <w:sz w:val="28"/>
          <w:szCs w:val="28"/>
        </w:rPr>
        <w:t>5</w:t>
      </w:r>
      <w:r w:rsidR="000E5080" w:rsidRPr="00AC4507">
        <w:rPr>
          <w:b/>
          <w:bCs/>
          <w:color w:val="auto"/>
          <w:sz w:val="28"/>
          <w:szCs w:val="28"/>
        </w:rPr>
        <w:t xml:space="preserve">.Основы </w:t>
      </w:r>
      <w:r w:rsidR="000E5080">
        <w:rPr>
          <w:b/>
          <w:bCs/>
          <w:sz w:val="28"/>
          <w:szCs w:val="28"/>
        </w:rPr>
        <w:t>трудового законодательства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Область применения рабочей программы </w:t>
      </w:r>
    </w:p>
    <w:p w:rsidR="00542B4F" w:rsidRPr="00745764" w:rsidRDefault="00542B4F" w:rsidP="00745764">
      <w:pPr>
        <w:pStyle w:val="Default"/>
        <w:spacing w:after="240" w:line="360" w:lineRule="auto"/>
        <w:ind w:firstLine="708"/>
        <w:jc w:val="both"/>
        <w:rPr>
          <w:sz w:val="28"/>
          <w:szCs w:val="28"/>
        </w:rPr>
      </w:pPr>
      <w:r w:rsidRPr="00745764">
        <w:rPr>
          <w:rFonts w:cstheme="minorHAnsi"/>
          <w:sz w:val="28"/>
          <w:szCs w:val="28"/>
        </w:rPr>
        <w:t xml:space="preserve">Программа Общепрофессиональной дисциплины </w:t>
      </w:r>
      <w:r w:rsidR="00745764" w:rsidRPr="00745764">
        <w:rPr>
          <w:bCs/>
          <w:color w:val="auto"/>
          <w:sz w:val="28"/>
          <w:szCs w:val="28"/>
        </w:rPr>
        <w:t>ОП 05.</w:t>
      </w:r>
      <w:r w:rsidR="00745764">
        <w:rPr>
          <w:bCs/>
          <w:color w:val="auto"/>
          <w:sz w:val="28"/>
          <w:szCs w:val="28"/>
        </w:rPr>
        <w:t xml:space="preserve"> </w:t>
      </w:r>
      <w:r w:rsidR="00745764" w:rsidRPr="00745764">
        <w:rPr>
          <w:bCs/>
          <w:color w:val="auto"/>
          <w:sz w:val="28"/>
          <w:szCs w:val="28"/>
        </w:rPr>
        <w:t xml:space="preserve">Основы </w:t>
      </w:r>
      <w:r w:rsidR="00745764" w:rsidRPr="00745764">
        <w:rPr>
          <w:bCs/>
          <w:sz w:val="28"/>
          <w:szCs w:val="28"/>
        </w:rPr>
        <w:t>трудового законодательства</w:t>
      </w:r>
      <w:r w:rsidR="00745764">
        <w:rPr>
          <w:bCs/>
          <w:sz w:val="28"/>
          <w:szCs w:val="28"/>
        </w:rPr>
        <w:t xml:space="preserve"> </w:t>
      </w:r>
      <w:r w:rsidRPr="009D53EB">
        <w:rPr>
          <w:rFonts w:cstheme="minorHAnsi"/>
          <w:sz w:val="28"/>
          <w:szCs w:val="28"/>
        </w:rPr>
        <w:t>является частью адаптированной основной профессиональной образовательной программы</w:t>
      </w:r>
      <w:r>
        <w:rPr>
          <w:rFonts w:cstheme="minorHAnsi"/>
          <w:sz w:val="28"/>
          <w:szCs w:val="28"/>
        </w:rPr>
        <w:t>,</w:t>
      </w:r>
      <w:r w:rsidRPr="009D53EB">
        <w:rPr>
          <w:rFonts w:cstheme="minorHAnsi"/>
          <w:sz w:val="28"/>
          <w:szCs w:val="28"/>
        </w:rPr>
        <w:t xml:space="preserve"> разработана на основе </w:t>
      </w:r>
      <w:r w:rsidRPr="000824C2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0824C2">
        <w:rPr>
          <w:sz w:val="28"/>
          <w:szCs w:val="28"/>
        </w:rPr>
        <w:t>Минпросвещения</w:t>
      </w:r>
      <w:proofErr w:type="spellEnd"/>
      <w:r w:rsidRPr="000824C2">
        <w:rPr>
          <w:sz w:val="28"/>
          <w:szCs w:val="28"/>
        </w:rPr>
        <w:t xml:space="preserve"> России от 18.05.2022 №340,</w:t>
      </w:r>
      <w:r w:rsidRPr="009D53EB">
        <w:rPr>
          <w:rFonts w:cstheme="minorHAnsi"/>
          <w:sz w:val="28"/>
          <w:szCs w:val="28"/>
        </w:rPr>
        <w:t xml:space="preserve"> по профессии </w:t>
      </w:r>
      <w:r>
        <w:rPr>
          <w:rFonts w:cstheme="minorHAnsi"/>
          <w:sz w:val="28"/>
          <w:szCs w:val="28"/>
        </w:rPr>
        <w:t>«13450 Маляр»</w:t>
      </w:r>
      <w:r w:rsidRPr="009D53EB">
        <w:rPr>
          <w:rFonts w:cstheme="minorHAnsi"/>
          <w:sz w:val="28"/>
          <w:szCs w:val="28"/>
        </w:rPr>
        <w:t xml:space="preserve"> в части освоения основного вида</w:t>
      </w:r>
      <w:r>
        <w:rPr>
          <w:rFonts w:cstheme="minorHAnsi"/>
          <w:sz w:val="28"/>
          <w:szCs w:val="28"/>
        </w:rPr>
        <w:t xml:space="preserve"> профессиональной деятельности.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в общепрофессиональный учебный цикл.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Цели и задачи учебной дисциплины – требования к результатам усвоения дисциплины: </w:t>
      </w:r>
    </w:p>
    <w:p w:rsidR="000E5080" w:rsidRDefault="000E5080" w:rsidP="000E5080">
      <w:pPr>
        <w:pStyle w:val="Default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В результате усвоения дисциплины обучающийся должен уметь: </w:t>
      </w:r>
    </w:p>
    <w:p w:rsidR="000E5080" w:rsidRDefault="000E5080" w:rsidP="000E5080">
      <w:pPr>
        <w:pStyle w:val="Default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использовать приобретенные знания и умения в практической деятельности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-поиска, первичного анализа и использования правовой информации; обращения в надлежащие органы за квалифицированной юридической помощью;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-анализа норм закона с точки зрения конкретных условий их реализации;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-изложения и аргументации собственных суждений о происходящих событиях и явлениях с точки зрения права;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-решения правовых задач (на примерах конкретных ситуаций).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усвоения дисциплины обучающийся </w:t>
      </w:r>
      <w:r>
        <w:rPr>
          <w:b/>
          <w:bCs/>
          <w:sz w:val="28"/>
          <w:szCs w:val="28"/>
        </w:rPr>
        <w:t>должен уметь</w:t>
      </w:r>
      <w:r>
        <w:rPr>
          <w:sz w:val="28"/>
          <w:szCs w:val="28"/>
        </w:rPr>
        <w:t xml:space="preserve">: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0E5080" w:rsidRDefault="000E5080" w:rsidP="000E5080">
      <w:pPr>
        <w:pStyle w:val="Default"/>
        <w:spacing w:after="44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характеризовать: основные черты правовой системы России, порядок принятия и вступления в силу законов,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 </w:t>
      </w:r>
    </w:p>
    <w:p w:rsidR="000E5080" w:rsidRDefault="000E5080" w:rsidP="000E508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 </w:t>
      </w:r>
    </w:p>
    <w:p w:rsidR="000E5080" w:rsidRDefault="000E5080" w:rsidP="000E508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-приводить примеры: различных видов правоотношений, правонарушений, ответственности. </w:t>
      </w:r>
    </w:p>
    <w:p w:rsidR="000E5080" w:rsidRDefault="000E5080" w:rsidP="000E508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усвоения дисциплины обучающийся </w:t>
      </w:r>
      <w:r>
        <w:rPr>
          <w:b/>
          <w:bCs/>
          <w:sz w:val="28"/>
          <w:szCs w:val="28"/>
        </w:rPr>
        <w:t>должен знать</w:t>
      </w:r>
      <w:r>
        <w:rPr>
          <w:sz w:val="28"/>
          <w:szCs w:val="28"/>
        </w:rPr>
        <w:t>: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народно-правовой защиты прав человека, формы и процедуры избирательного процесса в России. </w:t>
      </w:r>
    </w:p>
    <w:p w:rsidR="000E5080" w:rsidRDefault="000E5080" w:rsidP="000E508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должны формироваться общие и профессиональные компетенции: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4. Осуществлять поиск информации, необходимой для эффективного выполнения профессиональных задач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 5. Использовать информационно-коммуникационные технологии в профессиональной деятельности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 3.1. Выполнять подготовительные работы при производстве малярных работ </w:t>
      </w:r>
    </w:p>
    <w:p w:rsidR="000E5080" w:rsidRDefault="000E5080" w:rsidP="000E508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 3.2. Окрашивать поверхности различными малярными составами </w:t>
      </w:r>
    </w:p>
    <w:p w:rsidR="000E5080" w:rsidRDefault="000E5080" w:rsidP="000E508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 3.3. Оклеивать поверхности различными материалами </w:t>
      </w:r>
    </w:p>
    <w:p w:rsidR="000E5080" w:rsidRDefault="000E5080" w:rsidP="000E508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ПК 3.4. Выполнять ремонт окрашенных и оклеенных поверхностей</w:t>
      </w:r>
    </w:p>
    <w:p w:rsidR="000E5080" w:rsidRDefault="000E5080" w:rsidP="000E508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Количество часов на освоение рабочей программы учебной</w:t>
      </w:r>
    </w:p>
    <w:p w:rsidR="000E5080" w:rsidRDefault="000E5080" w:rsidP="000E5080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дисциплины:</w:t>
      </w:r>
    </w:p>
    <w:p w:rsidR="000E5080" w:rsidRDefault="000E5080" w:rsidP="000E508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максимальной </w:t>
      </w:r>
      <w:r w:rsidR="00542B4F">
        <w:rPr>
          <w:sz w:val="28"/>
          <w:szCs w:val="28"/>
        </w:rPr>
        <w:t>учебной нагрузки обучающегося 36</w:t>
      </w:r>
      <w:r>
        <w:rPr>
          <w:sz w:val="28"/>
          <w:szCs w:val="28"/>
        </w:rPr>
        <w:t xml:space="preserve"> часов, в том числе: обязательной аудиторной </w:t>
      </w:r>
      <w:r w:rsidR="00542B4F">
        <w:rPr>
          <w:sz w:val="28"/>
          <w:szCs w:val="28"/>
        </w:rPr>
        <w:t>учебной нагрузки обучающегося 36</w:t>
      </w:r>
      <w:r>
        <w:rPr>
          <w:sz w:val="28"/>
          <w:szCs w:val="28"/>
        </w:rPr>
        <w:t xml:space="preserve"> часов.</w:t>
      </w: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5C57D1" w:rsidRDefault="005C57D1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61165C" w:rsidRDefault="0061165C" w:rsidP="000E5080">
      <w:pPr>
        <w:pStyle w:val="Default"/>
        <w:spacing w:after="240"/>
        <w:rPr>
          <w:b/>
          <w:bCs/>
          <w:sz w:val="28"/>
          <w:szCs w:val="28"/>
        </w:rPr>
      </w:pPr>
    </w:p>
    <w:p w:rsidR="0061165C" w:rsidRPr="0061165C" w:rsidRDefault="0061165C" w:rsidP="0061165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E5080" w:rsidRDefault="000E5080" w:rsidP="005C57D1">
      <w:pPr>
        <w:pStyle w:val="Default"/>
        <w:spacing w:after="240"/>
        <w:jc w:val="center"/>
        <w:rPr>
          <w:sz w:val="28"/>
          <w:szCs w:val="28"/>
        </w:rPr>
      </w:pPr>
      <w:r w:rsidRPr="005C57D1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СТРУКТУРА И СОДЕРЖАНИЕ УЧЕБНОЙ ДИСЦИПЛИНЫ</w:t>
      </w:r>
    </w:p>
    <w:p w:rsidR="000E5080" w:rsidRDefault="000E5080" w:rsidP="000E5080">
      <w:pPr>
        <w:pStyle w:val="Default"/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E5080" w:rsidTr="000E5080">
        <w:tc>
          <w:tcPr>
            <w:tcW w:w="5210" w:type="dxa"/>
          </w:tcPr>
          <w:p w:rsidR="000E5080" w:rsidRPr="00710A38" w:rsidRDefault="000E5080" w:rsidP="000E5080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>Вид учебной работы</w:t>
            </w:r>
          </w:p>
          <w:p w:rsidR="000E5080" w:rsidRDefault="000E5080" w:rsidP="000E50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E5080" w:rsidRPr="00710A38" w:rsidRDefault="000E5080" w:rsidP="000E5080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iCs/>
                <w:sz w:val="28"/>
                <w:szCs w:val="28"/>
              </w:rPr>
              <w:t>Объем часов</w:t>
            </w:r>
          </w:p>
          <w:p w:rsidR="000E5080" w:rsidRDefault="000E5080" w:rsidP="000E508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0E5080" w:rsidTr="000E5080">
        <w:tc>
          <w:tcPr>
            <w:tcW w:w="5210" w:type="dxa"/>
          </w:tcPr>
          <w:p w:rsidR="000E5080" w:rsidRPr="00710A38" w:rsidRDefault="000E5080" w:rsidP="000E5080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5211" w:type="dxa"/>
          </w:tcPr>
          <w:p w:rsidR="000E5080" w:rsidRDefault="000E5080" w:rsidP="000E50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E5080" w:rsidTr="000E5080">
        <w:tc>
          <w:tcPr>
            <w:tcW w:w="5210" w:type="dxa"/>
          </w:tcPr>
          <w:p w:rsidR="000E5080" w:rsidRPr="00710A38" w:rsidRDefault="000E5080" w:rsidP="000E5080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5211" w:type="dxa"/>
          </w:tcPr>
          <w:p w:rsidR="000E5080" w:rsidRDefault="000E5080" w:rsidP="000E50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E5080" w:rsidTr="000E5080">
        <w:tc>
          <w:tcPr>
            <w:tcW w:w="5210" w:type="dxa"/>
          </w:tcPr>
          <w:p w:rsidR="000E5080" w:rsidRDefault="000E5080" w:rsidP="000E50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5211" w:type="dxa"/>
          </w:tcPr>
          <w:p w:rsidR="000E5080" w:rsidRDefault="000E5080" w:rsidP="000E508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542B4F" w:rsidTr="000E5080">
        <w:tc>
          <w:tcPr>
            <w:tcW w:w="5210" w:type="dxa"/>
          </w:tcPr>
          <w:p w:rsidR="00542B4F" w:rsidRDefault="00542B4F" w:rsidP="000E50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5211" w:type="dxa"/>
          </w:tcPr>
          <w:p w:rsidR="00542B4F" w:rsidRDefault="00542B4F" w:rsidP="00542B4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E5080" w:rsidTr="000E5080">
        <w:tc>
          <w:tcPr>
            <w:tcW w:w="5210" w:type="dxa"/>
          </w:tcPr>
          <w:p w:rsidR="000E5080" w:rsidRDefault="000E5080" w:rsidP="000E50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5211" w:type="dxa"/>
          </w:tcPr>
          <w:p w:rsidR="000E5080" w:rsidRDefault="000E5080" w:rsidP="000E50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080" w:rsidTr="000E5080">
        <w:tc>
          <w:tcPr>
            <w:tcW w:w="5210" w:type="dxa"/>
          </w:tcPr>
          <w:p w:rsidR="000E5080" w:rsidRDefault="000E5080" w:rsidP="000E50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5211" w:type="dxa"/>
          </w:tcPr>
          <w:p w:rsidR="000E5080" w:rsidRDefault="00542B4F" w:rsidP="00542B4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080" w:rsidTr="000E5080">
        <w:tc>
          <w:tcPr>
            <w:tcW w:w="5210" w:type="dxa"/>
          </w:tcPr>
          <w:p w:rsidR="000E5080" w:rsidRDefault="000E5080" w:rsidP="000E508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зачета </w:t>
            </w:r>
          </w:p>
        </w:tc>
        <w:tc>
          <w:tcPr>
            <w:tcW w:w="5211" w:type="dxa"/>
          </w:tcPr>
          <w:p w:rsidR="000E5080" w:rsidRDefault="005C57D1" w:rsidP="005C57D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E5080" w:rsidRDefault="000E5080" w:rsidP="000E5080">
      <w:pPr>
        <w:pStyle w:val="Default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0E5080" w:rsidRDefault="000E5080" w:rsidP="000E5080">
      <w:pPr>
        <w:spacing w:after="0" w:line="360" w:lineRule="auto"/>
        <w:rPr>
          <w:sz w:val="28"/>
          <w:szCs w:val="28"/>
        </w:rPr>
      </w:pPr>
    </w:p>
    <w:p w:rsidR="005C57D1" w:rsidRDefault="005C57D1" w:rsidP="005C57D1">
      <w:pPr>
        <w:pStyle w:val="Default"/>
        <w:spacing w:before="240" w:line="360" w:lineRule="auto"/>
        <w:rPr>
          <w:b/>
          <w:bCs/>
          <w:sz w:val="28"/>
          <w:szCs w:val="28"/>
        </w:rPr>
        <w:sectPr w:rsidR="005C57D1" w:rsidSect="000E5080">
          <w:footerReference w:type="default" r:id="rId10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E5080" w:rsidRDefault="000E5080" w:rsidP="000E5080">
      <w:pPr>
        <w:pStyle w:val="Default"/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дисциплины Основы трудового законодательства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48"/>
        <w:gridCol w:w="10533"/>
        <w:gridCol w:w="1490"/>
        <w:gridCol w:w="1449"/>
      </w:tblGrid>
      <w:tr w:rsidR="00CE47E3" w:rsidRPr="00277A06" w:rsidTr="00277A06">
        <w:tc>
          <w:tcPr>
            <w:tcW w:w="769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Содержание учебного материала </w:t>
            </w:r>
            <w:proofErr w:type="gramStart"/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Объём часов</w:t>
            </w:r>
          </w:p>
        </w:tc>
        <w:tc>
          <w:tcPr>
            <w:tcW w:w="455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Уровень освоения</w:t>
            </w:r>
          </w:p>
        </w:tc>
      </w:tr>
      <w:tr w:rsidR="00CE47E3" w:rsidRPr="00277A06" w:rsidTr="00277A06">
        <w:trPr>
          <w:trHeight w:val="320"/>
        </w:trPr>
        <w:tc>
          <w:tcPr>
            <w:tcW w:w="769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5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CE47E3" w:rsidRPr="00277A06" w:rsidTr="00277A06">
        <w:trPr>
          <w:trHeight w:val="354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Тема 1. 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Трудовое право и его место в общей системе права.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1653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277A06">
              <w:rPr>
                <w:rFonts w:cstheme="minorHAnsi"/>
                <w:sz w:val="28"/>
                <w:szCs w:val="28"/>
              </w:rPr>
              <w:t>Введение. Труд и его роль в жизни человека и общества.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 xml:space="preserve">Понятие трудового права и его место в общей системе права. Предмет 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 xml:space="preserve">трудового права: трудовые отношения работников и иные непосредственно 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 xml:space="preserve">связанные с ними отношения. 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Цели и задачи трудового законодательства.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Источники трудового права.</w:t>
            </w:r>
          </w:p>
          <w:p w:rsidR="00CE47E3" w:rsidRPr="00277A06" w:rsidRDefault="00CE47E3" w:rsidP="00277A06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450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Тема 2.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Субъекты трудового права.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263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 xml:space="preserve">Понятие и классификация субъектов трудового права, их виды. Правовой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7"/>
            </w:tblGrid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статус субъектов и его содержание: права и обязанности, гарантии этих прав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и обязанностей. Работодатель как субъект трудового права. Граждане как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субъекты трудового права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388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Тема 3.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Права профсоюзов в сфере трудовых отношений.</w:t>
            </w:r>
          </w:p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CE47E3" w:rsidRPr="00277A06" w:rsidTr="00277A06">
        <w:trPr>
          <w:trHeight w:val="426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43"/>
            </w:tblGrid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Основные функции профсоюзов: представительная и защитная функции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профсоюзов и главные направления их реализации.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Право профсоюзов на осуществление </w:t>
                  </w:r>
                  <w:proofErr w:type="gramStart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соблюдением трудового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законодательства и иных нормативных правовых актов, содержащих нормы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трудового права. Гарантии прав профессиональных союзов. Обязанности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работодателя по созданию условий для осуществления деятельности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выборного профсоюзного органа. Ответственность за нарушение прав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профсоюзов.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375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Тема 4.</w:t>
            </w:r>
          </w:p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Коллективные договоры.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426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Право работников на защиту своих экономических и социальных интересов, на ведение коллективных переговоров. Право работников на участие в управлении организацией. Основные формы участия работников в управлении организацией.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Представители работников и работодателей.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Коллективные переговоры. Понятие коллективного договора, его содержание и структура. Порядок разработки проекта коллективного договора и его заключения. Действие коллективного договора. Изменение и дополнение коллективного договора.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588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 xml:space="preserve">Тема 5.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9"/>
            </w:tblGrid>
            <w:tr w:rsidR="00CE47E3" w:rsidRPr="00277A06">
              <w:trPr>
                <w:trHeight w:val="125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Основные</w:t>
                  </w:r>
                </w:p>
              </w:tc>
            </w:tr>
            <w:tr w:rsidR="00CE47E3" w:rsidRPr="00277A06">
              <w:trPr>
                <w:trHeight w:val="125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направления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государственной политики в области занятости населения. Права и обязанности безработных.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CE47E3" w:rsidRPr="00277A06" w:rsidTr="00277A06">
        <w:trPr>
          <w:trHeight w:val="1102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Государственные органы занятости и их полномочия. Общая характеристика законодательства о занятости населения. Понятие занятости. Круг граждан, считающихся занятыми. Понятие безработного. Понятие подходящей работы. Право граждан на трудоустройство через посредничество органов занятости. Дополнительные гарантии трудоустройства для отдельных категорий граждан, испытывающих трудности в поисках работы.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50"/>
            </w:tblGrid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Квотирование рабочих мест. Профессиональная подготовка, повышение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квалификации и переподготовка граждан, зарегистрированных в органах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занятости населения. Гарантии материальной и социальной поддержки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граждан, потерявших работу,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впервые ищущих работу или желающих возобновить трудовую деятельность. </w:t>
                  </w:r>
                </w:p>
              </w:tc>
            </w:tr>
            <w:tr w:rsidR="00CE47E3" w:rsidRPr="00277A06" w:rsidTr="00EB6C49">
              <w:trPr>
                <w:trHeight w:val="224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Правовой статус безработного, его права и обязанности.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538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Тема 6.</w:t>
            </w:r>
          </w:p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Трудовой договор.</w:t>
            </w:r>
          </w:p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551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46"/>
              <w:gridCol w:w="222"/>
              <w:gridCol w:w="222"/>
            </w:tblGrid>
            <w:tr w:rsidR="00CE47E3" w:rsidRPr="00277A06">
              <w:trPr>
                <w:trHeight w:val="13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Понятие и стороны трудового договора. Роль и значение трудового договора </w:t>
                  </w: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в современных условиях. Содержание трудового договора: а) условия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трудового договора, определяемые соглашением сторон: б) условия трудового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договора, вытекающие из Трудового кодекса РФ, федеральных законов, 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lastRenderedPageBreak/>
                    <w:t xml:space="preserve">иных нормативных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правовых актов. Заключение трудового договора. Вступление </w:t>
                  </w:r>
                  <w:proofErr w:type="gramStart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>трудового</w:t>
                  </w:r>
                  <w:proofErr w:type="gramEnd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договора в силу. Документы, предъявляемые при заключении </w:t>
                  </w:r>
                  <w:proofErr w:type="gramStart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>трудового</w:t>
                  </w:r>
                  <w:proofErr w:type="gramEnd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договора.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Трудовая книжка. Форма трудового договора. Оформление приема на работу.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Испытание при приеме на работу и его правовые последствия Виды </w:t>
                  </w:r>
                  <w:proofErr w:type="gramStart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>трудовых</w:t>
                  </w:r>
                  <w:proofErr w:type="gramEnd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договоров по срокам. Срочный трудовой договор. Защита </w:t>
                  </w:r>
                  <w:proofErr w:type="gramStart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>персональных</w:t>
                  </w:r>
                  <w:proofErr w:type="gramEnd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данных работника.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Изменение трудового договора. Расторжение трудового договора.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375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Тема 7.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Рабочее время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CE47E3" w:rsidRPr="00277A06" w:rsidTr="00277A06">
        <w:trPr>
          <w:trHeight w:val="435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5"/>
              <w:gridCol w:w="222"/>
              <w:gridCol w:w="222"/>
            </w:tblGrid>
            <w:tr w:rsidR="00CE47E3" w:rsidRPr="00277A06">
              <w:trPr>
                <w:trHeight w:val="138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Понятие рабочего времени и значение его правового регулирования. Виды </w:t>
                  </w: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рабочего времени.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Понятие и виды рабочей недели, рабочей смены, рабочего дня. Нормальная 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сокращенная продолжительность рабочего дня, неполное рабочее время.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Продолжительность работы накануне нерабочих праздничных и выходных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дней. Работа в ночное время. Продолжительность ежедневной работы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(смены).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495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Тема 8.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Время отдыха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705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02"/>
              <w:gridCol w:w="227"/>
              <w:gridCol w:w="227"/>
            </w:tblGrid>
            <w:tr w:rsidR="00CE47E3" w:rsidRPr="00277A06">
              <w:trPr>
                <w:trHeight w:val="274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Понятие времени отдыха. Виды времени отдыха: перерывы для отдыха и </w:t>
                  </w: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питания; еженедельный непрерывный отдых; выходные дни; нерабочие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праздничные дни, отпуска. Запрещение работы в выходные и нерабочие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праздничные дни. Исключительные случаи привлечения работников к работе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в выходные и нерабочие праздничные дни. Право работника на отпуск 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гарантии его реализации. Виды отпусков. Ежегодный основной оплачиваемый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отпуск. Ежегодные дополнительные отпуска и их виды.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Исчисление продолжительности ежегодных оплачиваемых отпусков.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600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Тема 9.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Заработная плата.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CE47E3" w:rsidRPr="00277A06" w:rsidTr="00277A06">
        <w:trPr>
          <w:trHeight w:val="915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277A06">
              <w:rPr>
                <w:rFonts w:cstheme="minorHAnsi"/>
                <w:sz w:val="28"/>
                <w:szCs w:val="28"/>
              </w:rPr>
              <w:t>Основные государственные гарантии по оплате труда работников. Формы оплаты труда.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86"/>
            </w:tblGrid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Установление минимальной заработной платы. Системы заработной платы: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сдельная, повременная и их разновидности. Стимулирующие выплаты. Оплата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труда при отклонениях от установленных нормальных условий труда.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Порядок, место и сроки выплаты заработной платы. Ответственность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работодателя за нарушение сроков выплаты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заработной платы и иных сумм, причитающихся работнику.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585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Тема 10.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Дисциплина труда.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930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63"/>
            </w:tblGrid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Понятие и значение трудовой дисциплины. Методы ее обеспечения. Правовое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регулирование внутреннего трудового распорядка. Порядок утверждения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правил внутреннего трудового распорядка организации. Основные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нормативные акты о дисциплине труда.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Трудовые обязанности работников и обязанности работодателя. Поощрения </w:t>
                  </w:r>
                  <w:proofErr w:type="gramStart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</w:t>
                  </w:r>
                  <w:proofErr w:type="gramEnd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труд и их значение. Виды, основания и порядок применения поощрений.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Дисциплинарная ответственность работников. Дисциплинарный проступок.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Порядок применения дисциплинарных взысканий. Снятие </w:t>
                  </w:r>
                  <w:proofErr w:type="gramStart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>дисциплинарного</w:t>
                  </w:r>
                  <w:proofErr w:type="gramEnd"/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взыскания.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555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Тема 11.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Материальная ответственность сторон трудового договора.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960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Понятие и значение материальной ответственности работников за ущерб, причиненный организации. Основание и условия привлечения к материальной ответственности работников и её пределы. Полная материальная  ответственность: индивидуальная и коллективная (бригадная) материальная ответственность. Материальная ответственность работодателя </w:t>
            </w:r>
            <w:proofErr w:type="gramStart"/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перед</w:t>
            </w:r>
            <w:proofErr w:type="gramEnd"/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работников и её виды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645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Тема 12.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Охрана труда</w:t>
            </w: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CE47E3" w:rsidRPr="00277A06" w:rsidTr="00277A06">
        <w:trPr>
          <w:trHeight w:val="870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75"/>
              <w:gridCol w:w="222"/>
              <w:gridCol w:w="222"/>
            </w:tblGrid>
            <w:tr w:rsidR="00CE47E3" w:rsidRPr="00277A06">
              <w:trPr>
                <w:trHeight w:val="136"/>
              </w:trPr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Понятие, содержание и значение охраны труда. Основные направления </w:t>
                  </w: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государственной политики в области охраны труда. Требования охраны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lastRenderedPageBreak/>
                    <w:t xml:space="preserve">труда. Обязанности работодателя по обеспечению безопасных условий и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охраны труда. Обязанности работника в области охраны труда. Право </w:t>
                  </w:r>
                </w:p>
              </w:tc>
            </w:tr>
            <w:tr w:rsidR="00CE47E3" w:rsidRPr="00277A06">
              <w:trPr>
                <w:trHeight w:val="127"/>
              </w:trPr>
              <w:tc>
                <w:tcPr>
                  <w:tcW w:w="0" w:type="auto"/>
                  <w:gridSpan w:val="3"/>
                </w:tcPr>
                <w:p w:rsidR="00CE47E3" w:rsidRPr="00277A06" w:rsidRDefault="00CE47E3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работника на труд, отвечающий требованиям безопасности и гигиены. </w:t>
                  </w:r>
                </w:p>
              </w:tc>
            </w:tr>
          </w:tbl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855"/>
        </w:trPr>
        <w:tc>
          <w:tcPr>
            <w:tcW w:w="769" w:type="pct"/>
            <w:vMerge w:val="restart"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Тема 13.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Трудовые споры и порядок их рассмотрения</w:t>
            </w:r>
          </w:p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 w:val="restar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E47E3" w:rsidRPr="00277A06" w:rsidTr="00277A06">
        <w:trPr>
          <w:trHeight w:val="1065"/>
        </w:trPr>
        <w:tc>
          <w:tcPr>
            <w:tcW w:w="769" w:type="pct"/>
            <w:vMerge/>
          </w:tcPr>
          <w:p w:rsidR="00CE47E3" w:rsidRPr="00277A06" w:rsidRDefault="00CE47E3" w:rsidP="00277A06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0E2EC4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Самозащита работниками трудовых прав. Понятие, причины и виды трудовых споров. Классификация трудовых </w:t>
            </w:r>
            <w:r w:rsidR="000E2EC4"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споров. Органы по рассмотрению индивидуальных трудовых споров. Организация КТС. Порядок рассмотрения </w:t>
            </w:r>
            <w:r w:rsidR="000E2EC4" w:rsidRPr="00277A06">
              <w:rPr>
                <w:rFonts w:asciiTheme="minorHAnsi" w:hAnsiTheme="minorHAnsi" w:cstheme="minorHAnsi"/>
                <w:sz w:val="28"/>
                <w:szCs w:val="28"/>
              </w:rPr>
              <w:t>трудовых споров в КТС.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51"/>
            </w:tblGrid>
            <w:tr w:rsidR="000E2EC4" w:rsidRPr="00277A06">
              <w:trPr>
                <w:trHeight w:val="127"/>
              </w:trPr>
              <w:tc>
                <w:tcPr>
                  <w:tcW w:w="0" w:type="auto"/>
                </w:tcPr>
                <w:p w:rsidR="000E2EC4" w:rsidRPr="00277A06" w:rsidRDefault="000E2EC4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Рассмотрение индивидуальных трудовых споров в суде. </w:t>
                  </w:r>
                </w:p>
              </w:tc>
            </w:tr>
            <w:tr w:rsidR="000E2EC4" w:rsidRPr="00277A06">
              <w:trPr>
                <w:trHeight w:val="127"/>
              </w:trPr>
              <w:tc>
                <w:tcPr>
                  <w:tcW w:w="0" w:type="auto"/>
                </w:tcPr>
                <w:p w:rsidR="000E2EC4" w:rsidRPr="00277A06" w:rsidRDefault="000E2EC4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Понятие и виды коллективных трудовых споров. </w:t>
                  </w:r>
                </w:p>
              </w:tc>
            </w:tr>
            <w:tr w:rsidR="000E2EC4" w:rsidRPr="00277A06">
              <w:trPr>
                <w:trHeight w:val="127"/>
              </w:trPr>
              <w:tc>
                <w:tcPr>
                  <w:tcW w:w="0" w:type="auto"/>
                </w:tcPr>
                <w:p w:rsidR="000E2EC4" w:rsidRPr="00277A06" w:rsidRDefault="000E2EC4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Органы и порядок разрешения коллективного трудового спора. </w:t>
                  </w:r>
                </w:p>
              </w:tc>
            </w:tr>
            <w:tr w:rsidR="000E2EC4" w:rsidRPr="00277A06">
              <w:trPr>
                <w:trHeight w:val="127"/>
              </w:trPr>
              <w:tc>
                <w:tcPr>
                  <w:tcW w:w="0" w:type="auto"/>
                </w:tcPr>
                <w:p w:rsidR="000E2EC4" w:rsidRPr="00277A06" w:rsidRDefault="000E2EC4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Примирительные процедуры. </w:t>
                  </w:r>
                </w:p>
              </w:tc>
            </w:tr>
            <w:tr w:rsidR="000E2EC4" w:rsidRPr="00277A06">
              <w:trPr>
                <w:trHeight w:val="127"/>
              </w:trPr>
              <w:tc>
                <w:tcPr>
                  <w:tcW w:w="0" w:type="auto"/>
                </w:tcPr>
                <w:p w:rsidR="000E2EC4" w:rsidRPr="00277A06" w:rsidRDefault="000E2EC4" w:rsidP="00277A0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77A0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Забастовка как крайняя мера разрешения коллективного трудового </w:t>
                  </w:r>
                </w:p>
              </w:tc>
            </w:tr>
          </w:tbl>
          <w:p w:rsidR="00CE47E3" w:rsidRPr="00277A06" w:rsidRDefault="000E2EC4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спора</w:t>
            </w:r>
          </w:p>
        </w:tc>
        <w:tc>
          <w:tcPr>
            <w:tcW w:w="468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55" w:type="pct"/>
            <w:vMerge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47E3" w:rsidRPr="00277A06" w:rsidTr="00277A06">
        <w:trPr>
          <w:trHeight w:val="698"/>
        </w:trPr>
        <w:tc>
          <w:tcPr>
            <w:tcW w:w="769" w:type="pct"/>
          </w:tcPr>
          <w:p w:rsidR="00CE47E3" w:rsidRPr="00277A06" w:rsidRDefault="00CE47E3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08" w:type="pct"/>
          </w:tcPr>
          <w:p w:rsidR="00CE47E3" w:rsidRPr="00277A06" w:rsidRDefault="00EC3DAD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З</w:t>
            </w:r>
            <w:r w:rsidR="00CE47E3" w:rsidRPr="00277A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ачет </w:t>
            </w:r>
          </w:p>
        </w:tc>
        <w:tc>
          <w:tcPr>
            <w:tcW w:w="468" w:type="pct"/>
          </w:tcPr>
          <w:p w:rsidR="00CE47E3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:rsidR="00CE47E3" w:rsidRPr="00277A06" w:rsidRDefault="00CE47E3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2EC4" w:rsidRPr="00277A06" w:rsidTr="00277A06">
        <w:trPr>
          <w:trHeight w:val="698"/>
        </w:trPr>
        <w:tc>
          <w:tcPr>
            <w:tcW w:w="4077" w:type="pct"/>
            <w:gridSpan w:val="2"/>
          </w:tcPr>
          <w:p w:rsidR="000E2EC4" w:rsidRPr="00277A06" w:rsidRDefault="000E2EC4" w:rsidP="00277A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bCs/>
                <w:sz w:val="28"/>
                <w:szCs w:val="28"/>
              </w:rPr>
              <w:t>Всего:</w:t>
            </w:r>
          </w:p>
        </w:tc>
        <w:tc>
          <w:tcPr>
            <w:tcW w:w="468" w:type="pct"/>
          </w:tcPr>
          <w:p w:rsidR="000E2EC4" w:rsidRPr="00277A06" w:rsidRDefault="00EC3DAD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06">
              <w:rPr>
                <w:rFonts w:asciiTheme="minorHAnsi" w:hAnsiTheme="minorHAnsi" w:cstheme="minorHAnsi"/>
                <w:sz w:val="28"/>
                <w:szCs w:val="28"/>
              </w:rPr>
              <w:t>36ч</w:t>
            </w:r>
          </w:p>
        </w:tc>
        <w:tc>
          <w:tcPr>
            <w:tcW w:w="455" w:type="pct"/>
          </w:tcPr>
          <w:p w:rsidR="000E2EC4" w:rsidRPr="00277A06" w:rsidRDefault="000E2EC4" w:rsidP="00277A06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C3DAD" w:rsidRDefault="00EC3DAD" w:rsidP="000E5080">
      <w:pPr>
        <w:spacing w:after="0" w:line="360" w:lineRule="auto"/>
        <w:rPr>
          <w:sz w:val="28"/>
          <w:szCs w:val="28"/>
        </w:rPr>
      </w:pPr>
    </w:p>
    <w:p w:rsidR="00EC3DAD" w:rsidRDefault="00EC3DAD" w:rsidP="000E5080">
      <w:pPr>
        <w:spacing w:after="0" w:line="360" w:lineRule="auto"/>
        <w:rPr>
          <w:sz w:val="28"/>
          <w:szCs w:val="28"/>
        </w:rPr>
      </w:pPr>
    </w:p>
    <w:p w:rsidR="00277A06" w:rsidRDefault="00277A06" w:rsidP="000E5080">
      <w:pPr>
        <w:spacing w:after="0" w:line="360" w:lineRule="auto"/>
        <w:rPr>
          <w:sz w:val="28"/>
          <w:szCs w:val="28"/>
        </w:rPr>
        <w:sectPr w:rsidR="00277A06" w:rsidSect="00277A0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EC3DAD" w:rsidRDefault="00EC3DAD" w:rsidP="005C57D1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lastRenderedPageBreak/>
        <w:t xml:space="preserve">3. </w:t>
      </w:r>
      <w:r>
        <w:rPr>
          <w:b/>
          <w:bCs/>
          <w:sz w:val="28"/>
          <w:szCs w:val="28"/>
        </w:rPr>
        <w:t>УСЛОВИЯ РЕАЛИЗАЦИИ ПРОГРАММЫ ДИСЦИПЛИНЫ</w:t>
      </w:r>
    </w:p>
    <w:p w:rsidR="00EC3DAD" w:rsidRDefault="00EC3DAD" w:rsidP="005C57D1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C3DAD" w:rsidRDefault="00EC3DAD" w:rsidP="00EC3D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 кабинета: </w:t>
      </w:r>
    </w:p>
    <w:p w:rsidR="00EC3DAD" w:rsidRDefault="00EC3DAD" w:rsidP="00EC3D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ПК</w:t>
      </w:r>
      <w:r w:rsidR="00542B4F">
        <w:rPr>
          <w:sz w:val="28"/>
          <w:szCs w:val="28"/>
        </w:rPr>
        <w:t xml:space="preserve"> для учителя и обучающихся</w:t>
      </w:r>
    </w:p>
    <w:p w:rsidR="00EC3DAD" w:rsidRDefault="00EC3DAD" w:rsidP="00EC3D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комплект учебно-методической документации </w:t>
      </w:r>
    </w:p>
    <w:p w:rsidR="00EC3DAD" w:rsidRDefault="00EC3DAD" w:rsidP="00EC3D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МФУ. </w:t>
      </w:r>
    </w:p>
    <w:p w:rsidR="00EC3DAD" w:rsidRDefault="00EC3DAD" w:rsidP="00EC3DAD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столы ученические в комнате </w:t>
      </w:r>
    </w:p>
    <w:p w:rsidR="00EC3DAD" w:rsidRDefault="00EC3DAD" w:rsidP="00EC3DAD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доска ученическая </w:t>
      </w:r>
    </w:p>
    <w:p w:rsidR="00EC3DAD" w:rsidRDefault="00EC3DAD" w:rsidP="00EC3DAD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>- доска интерактивная</w:t>
      </w:r>
    </w:p>
    <w:p w:rsidR="00EC3DAD" w:rsidRDefault="00EC3DAD" w:rsidP="00EC3DA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наглядные пособия</w:t>
      </w:r>
    </w:p>
    <w:p w:rsidR="00EC3DAD" w:rsidRDefault="00EC3DAD" w:rsidP="00EC3DA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EC3DAD" w:rsidRDefault="00EC3DAD" w:rsidP="00EC3DAD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Нормативная литература: </w:t>
      </w:r>
    </w:p>
    <w:p w:rsidR="00EC3DAD" w:rsidRDefault="00EC3DAD" w:rsidP="00EC3DAD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Конституция РФ </w:t>
      </w:r>
    </w:p>
    <w:p w:rsidR="00EC3DAD" w:rsidRDefault="00EC3DAD" w:rsidP="00EC3DA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Трудовой кодекс РФ. </w:t>
      </w:r>
    </w:p>
    <w:p w:rsidR="00EC3DAD" w:rsidRDefault="00EC3DAD" w:rsidP="00EC3DAD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Учебная литература: </w:t>
      </w:r>
    </w:p>
    <w:p w:rsidR="00EC3DAD" w:rsidRDefault="00EC3DAD" w:rsidP="00EC3DAD">
      <w:pPr>
        <w:pStyle w:val="Default"/>
        <w:spacing w:after="10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Певцова Е.А. Право. Основы правовой культуры, 11 класс,1 часть – М., 2021. </w:t>
      </w:r>
    </w:p>
    <w:p w:rsidR="00EC3DAD" w:rsidRDefault="00EC3DAD" w:rsidP="00EC3DA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Румынина</w:t>
      </w:r>
      <w:proofErr w:type="spellEnd"/>
      <w:r>
        <w:rPr>
          <w:sz w:val="28"/>
          <w:szCs w:val="28"/>
        </w:rPr>
        <w:t xml:space="preserve"> В.В. Основы права: Учебник /</w:t>
      </w:r>
      <w:proofErr w:type="spellStart"/>
      <w:r>
        <w:rPr>
          <w:sz w:val="28"/>
          <w:szCs w:val="28"/>
        </w:rPr>
        <w:t>В.В.Румынина</w:t>
      </w:r>
      <w:proofErr w:type="spellEnd"/>
      <w:r>
        <w:rPr>
          <w:sz w:val="28"/>
          <w:szCs w:val="28"/>
        </w:rPr>
        <w:t xml:space="preserve">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ФОРУМ, 2019. – 256 С. – (Профессиональное образование)</w:t>
      </w: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5C57D1" w:rsidRDefault="005C57D1" w:rsidP="005C57D1">
      <w:pPr>
        <w:pStyle w:val="Default"/>
        <w:spacing w:after="240"/>
        <w:jc w:val="center"/>
        <w:rPr>
          <w:b/>
          <w:bCs/>
          <w:sz w:val="28"/>
          <w:szCs w:val="28"/>
        </w:rPr>
      </w:pPr>
    </w:p>
    <w:p w:rsidR="00EC3DAD" w:rsidRDefault="00EC3DAD" w:rsidP="005C57D1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4.КОНТРОЛЬ И ОЦЕНКА РЕЗУЛЬТАТОВ ОСВОЕНИЯ ДИСЦИПЛИНЫ</w:t>
      </w:r>
    </w:p>
    <w:p w:rsidR="00EC3DAD" w:rsidRDefault="00EC3DAD" w:rsidP="00EC3DA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работ, тестирования, а также индивидуальных заданий, ответов при опросе домашнего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C3DAD" w:rsidRPr="00ED0340" w:rsidTr="00EC3DAD">
        <w:tc>
          <w:tcPr>
            <w:tcW w:w="3473" w:type="dxa"/>
          </w:tcPr>
          <w:p w:rsidR="00EC3DAD" w:rsidRPr="00ED0340" w:rsidRDefault="00EC3DAD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Результаты</w:t>
            </w:r>
          </w:p>
        </w:tc>
        <w:tc>
          <w:tcPr>
            <w:tcW w:w="3474" w:type="dxa"/>
          </w:tcPr>
          <w:p w:rsidR="00EC3DAD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3474" w:type="dxa"/>
          </w:tcPr>
          <w:p w:rsidR="00EC3DAD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Формы и методы контроля</w:t>
            </w:r>
          </w:p>
        </w:tc>
      </w:tr>
      <w:tr w:rsidR="00ED0340" w:rsidRPr="00ED0340" w:rsidTr="00EC3DAD">
        <w:tc>
          <w:tcPr>
            <w:tcW w:w="3473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474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демонстрация интереса к будущей профессии.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- объяснение социальной значимости профессии маляр</w:t>
            </w:r>
            <w:r w:rsidR="0096531E">
              <w:rPr>
                <w:sz w:val="28"/>
                <w:szCs w:val="28"/>
              </w:rPr>
              <w:t xml:space="preserve"> строительный</w:t>
            </w:r>
            <w:r w:rsidRPr="00ED0340">
              <w:rPr>
                <w:sz w:val="28"/>
                <w:szCs w:val="28"/>
              </w:rPr>
              <w:t xml:space="preserve">;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проявление точности, аккуратности, внимательности при выполнении работ;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стремление к освоению профессиональных компетенций, знаний и умений (участие в предметных конкурсах, олимпиадах и др.); </w:t>
            </w:r>
          </w:p>
        </w:tc>
        <w:tc>
          <w:tcPr>
            <w:tcW w:w="3474" w:type="dxa"/>
            <w:vMerge w:val="restart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программы учебной дисциплины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достижение высоких результатов,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активное участие в </w:t>
            </w:r>
            <w:proofErr w:type="gramStart"/>
            <w:r w:rsidRPr="00ED0340">
              <w:rPr>
                <w:sz w:val="28"/>
                <w:szCs w:val="28"/>
              </w:rPr>
              <w:t>учебных</w:t>
            </w:r>
            <w:proofErr w:type="gramEnd"/>
            <w:r w:rsidRPr="00ED0340">
              <w:rPr>
                <w:sz w:val="28"/>
                <w:szCs w:val="28"/>
              </w:rPr>
              <w:t xml:space="preserve">,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образовательных, воспитательных </w:t>
            </w:r>
            <w:proofErr w:type="gramStart"/>
            <w:r w:rsidRPr="00ED0340">
              <w:rPr>
                <w:sz w:val="28"/>
                <w:szCs w:val="28"/>
              </w:rPr>
              <w:t>мероприятиях</w:t>
            </w:r>
            <w:proofErr w:type="gramEnd"/>
            <w:r w:rsidRPr="00ED0340">
              <w:rPr>
                <w:sz w:val="28"/>
                <w:szCs w:val="28"/>
              </w:rPr>
              <w:t xml:space="preserve"> в рамках профессии. </w:t>
            </w:r>
          </w:p>
        </w:tc>
      </w:tr>
      <w:tr w:rsidR="00ED0340" w:rsidRPr="00ED0340" w:rsidTr="00EC3DAD">
        <w:tc>
          <w:tcPr>
            <w:tcW w:w="3473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ОК 2. Организовывать собственную деятельность, исходя из цели и способов ее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достижения, </w:t>
            </w:r>
            <w:proofErr w:type="gramStart"/>
            <w:r w:rsidRPr="00ED0340">
              <w:rPr>
                <w:sz w:val="28"/>
                <w:szCs w:val="28"/>
              </w:rPr>
              <w:t>определенных</w:t>
            </w:r>
            <w:proofErr w:type="gramEnd"/>
            <w:r w:rsidRPr="00ED0340">
              <w:rPr>
                <w:sz w:val="28"/>
                <w:szCs w:val="28"/>
              </w:rPr>
              <w:t xml:space="preserve"> руководителем. </w:t>
            </w:r>
          </w:p>
        </w:tc>
        <w:tc>
          <w:tcPr>
            <w:tcW w:w="3474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обоснование выбора и применения методов и способов решения профессиональных задач в области разработки технологических процессов;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демонстрация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эффективности и качества </w:t>
            </w:r>
            <w:r w:rsidRPr="00ED0340">
              <w:rPr>
                <w:sz w:val="28"/>
                <w:szCs w:val="28"/>
              </w:rPr>
              <w:lastRenderedPageBreak/>
              <w:t xml:space="preserve">выполнения профессиональных задач. </w:t>
            </w:r>
          </w:p>
        </w:tc>
        <w:tc>
          <w:tcPr>
            <w:tcW w:w="3474" w:type="dxa"/>
            <w:vMerge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D0340" w:rsidRPr="00ED0340" w:rsidTr="00EC3DAD">
        <w:tc>
          <w:tcPr>
            <w:tcW w:w="3473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lastRenderedPageBreak/>
              <w:t xml:space="preserve">ОК 3. Анализировать рабочую ситуацию, осуществлять текущий и итоговый контроль, оценку и коррекцию </w:t>
            </w:r>
            <w:proofErr w:type="gramStart"/>
            <w:r w:rsidRPr="00ED0340">
              <w:rPr>
                <w:sz w:val="28"/>
                <w:szCs w:val="28"/>
              </w:rPr>
              <w:t>собственной</w:t>
            </w:r>
            <w:proofErr w:type="gramEnd"/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деятельности, нести ответственность за результаты своей работы</w:t>
            </w:r>
          </w:p>
        </w:tc>
        <w:tc>
          <w:tcPr>
            <w:tcW w:w="3474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- демонстрация способности принимать решения в </w:t>
            </w:r>
            <w:proofErr w:type="gramStart"/>
            <w:r w:rsidRPr="00ED0340">
              <w:rPr>
                <w:sz w:val="28"/>
                <w:szCs w:val="28"/>
              </w:rPr>
              <w:t>стандартных</w:t>
            </w:r>
            <w:proofErr w:type="gramEnd"/>
            <w:r w:rsidRPr="00ED0340">
              <w:rPr>
                <w:sz w:val="28"/>
                <w:szCs w:val="28"/>
              </w:rPr>
              <w:t xml:space="preserve"> и 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ED0340">
              <w:rPr>
                <w:sz w:val="28"/>
                <w:szCs w:val="28"/>
              </w:rPr>
              <w:t>ситуациях</w:t>
            </w:r>
            <w:proofErr w:type="gramEnd"/>
            <w:r w:rsidRPr="00ED0340">
              <w:rPr>
                <w:sz w:val="28"/>
                <w:szCs w:val="28"/>
              </w:rPr>
              <w:t xml:space="preserve"> и нести за них ответственность. </w:t>
            </w:r>
          </w:p>
        </w:tc>
        <w:tc>
          <w:tcPr>
            <w:tcW w:w="3474" w:type="dxa"/>
            <w:vMerge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D0340" w:rsidRPr="00ED0340" w:rsidTr="00EC3DAD">
        <w:tc>
          <w:tcPr>
            <w:tcW w:w="3473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74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74" w:type="dxa"/>
            <w:vMerge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D0340" w:rsidRPr="00ED0340" w:rsidTr="00EC3DAD">
        <w:tc>
          <w:tcPr>
            <w:tcW w:w="3473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ОК 5. Использовать И</w:t>
            </w:r>
            <w:proofErr w:type="gramStart"/>
            <w:r w:rsidRPr="00ED0340">
              <w:rPr>
                <w:sz w:val="28"/>
                <w:szCs w:val="28"/>
              </w:rPr>
              <w:t>КТ в пр</w:t>
            </w:r>
            <w:proofErr w:type="gramEnd"/>
            <w:r w:rsidRPr="00ED0340">
              <w:rPr>
                <w:sz w:val="28"/>
                <w:szCs w:val="28"/>
              </w:rPr>
              <w:t>офессиональной деятельности.</w:t>
            </w:r>
          </w:p>
        </w:tc>
        <w:tc>
          <w:tcPr>
            <w:tcW w:w="3474" w:type="dxa"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D0340">
              <w:rPr>
                <w:sz w:val="28"/>
                <w:szCs w:val="28"/>
              </w:rPr>
              <w:t>- демонстрация навыков использования информационно – коммуникативных технологий в профессиональной деятельности</w:t>
            </w:r>
          </w:p>
        </w:tc>
        <w:tc>
          <w:tcPr>
            <w:tcW w:w="3474" w:type="dxa"/>
            <w:vMerge/>
          </w:tcPr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C3DAD" w:rsidRPr="00ED0340" w:rsidTr="00EC3DAD">
        <w:tc>
          <w:tcPr>
            <w:tcW w:w="3473" w:type="dxa"/>
          </w:tcPr>
          <w:p w:rsidR="00EC3DAD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474" w:type="dxa"/>
          </w:tcPr>
          <w:p w:rsidR="00EC3DAD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взаимодействие с обучающимися, педагогами в ходе обучения.</w:t>
            </w:r>
          </w:p>
          <w:p w:rsidR="00ED0340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проявление ответственности за работу </w:t>
            </w:r>
            <w:r>
              <w:rPr>
                <w:sz w:val="28"/>
                <w:szCs w:val="28"/>
              </w:rPr>
              <w:lastRenderedPageBreak/>
              <w:t>подчиненных.</w:t>
            </w:r>
          </w:p>
        </w:tc>
        <w:tc>
          <w:tcPr>
            <w:tcW w:w="3474" w:type="dxa"/>
          </w:tcPr>
          <w:p w:rsidR="00EC3DAD" w:rsidRPr="00ED0340" w:rsidRDefault="00ED0340" w:rsidP="00ED03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Интерпретация результатов наблюдений за деятельностью обучающегося в процессе освоения программы учебной дисциплины – </w:t>
            </w:r>
            <w:r>
              <w:rPr>
                <w:sz w:val="28"/>
                <w:szCs w:val="28"/>
              </w:rPr>
              <w:lastRenderedPageBreak/>
              <w:t>участие в ролевых (деловых_ играх и тренингах</w:t>
            </w:r>
            <w:proofErr w:type="gramEnd"/>
          </w:p>
        </w:tc>
      </w:tr>
    </w:tbl>
    <w:p w:rsidR="00EC3DAD" w:rsidRPr="000E5080" w:rsidRDefault="00EC3DAD" w:rsidP="00EC3DAD">
      <w:pPr>
        <w:pStyle w:val="Default"/>
        <w:spacing w:line="360" w:lineRule="auto"/>
        <w:jc w:val="both"/>
        <w:rPr>
          <w:sz w:val="28"/>
          <w:szCs w:val="28"/>
        </w:rPr>
      </w:pPr>
    </w:p>
    <w:p w:rsidR="00EC3DAD" w:rsidRPr="000E5080" w:rsidRDefault="00EC3DAD">
      <w:pPr>
        <w:pStyle w:val="Default"/>
        <w:spacing w:line="360" w:lineRule="auto"/>
        <w:jc w:val="both"/>
        <w:rPr>
          <w:sz w:val="28"/>
          <w:szCs w:val="28"/>
        </w:rPr>
      </w:pPr>
    </w:p>
    <w:sectPr w:rsidR="00EC3DAD" w:rsidRPr="000E5080" w:rsidSect="00277A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FD" w:rsidRDefault="003C62FD" w:rsidP="005C57D1">
      <w:pPr>
        <w:spacing w:after="0" w:line="240" w:lineRule="auto"/>
      </w:pPr>
      <w:r>
        <w:separator/>
      </w:r>
    </w:p>
  </w:endnote>
  <w:endnote w:type="continuationSeparator" w:id="0">
    <w:p w:rsidR="003C62FD" w:rsidRDefault="003C62FD" w:rsidP="005C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132544"/>
      <w:docPartObj>
        <w:docPartGallery w:val="Page Numbers (Bottom of Page)"/>
        <w:docPartUnique/>
      </w:docPartObj>
    </w:sdtPr>
    <w:sdtEndPr/>
    <w:sdtContent>
      <w:p w:rsidR="005C57D1" w:rsidRDefault="00E85634">
        <w:pPr>
          <w:pStyle w:val="a7"/>
          <w:jc w:val="right"/>
        </w:pPr>
        <w:r>
          <w:fldChar w:fldCharType="begin"/>
        </w:r>
        <w:r w:rsidR="005C57D1">
          <w:instrText>PAGE   \* MERGEFORMAT</w:instrText>
        </w:r>
        <w:r>
          <w:fldChar w:fldCharType="separate"/>
        </w:r>
        <w:r w:rsidR="00C61B6A">
          <w:rPr>
            <w:noProof/>
          </w:rPr>
          <w:t>2</w:t>
        </w:r>
        <w:r>
          <w:fldChar w:fldCharType="end"/>
        </w:r>
      </w:p>
    </w:sdtContent>
  </w:sdt>
  <w:p w:rsidR="005C57D1" w:rsidRDefault="005C57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FD" w:rsidRDefault="003C62FD" w:rsidP="005C57D1">
      <w:pPr>
        <w:spacing w:after="0" w:line="240" w:lineRule="auto"/>
      </w:pPr>
      <w:r>
        <w:separator/>
      </w:r>
    </w:p>
  </w:footnote>
  <w:footnote w:type="continuationSeparator" w:id="0">
    <w:p w:rsidR="003C62FD" w:rsidRDefault="003C62FD" w:rsidP="005C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E8E"/>
    <w:multiLevelType w:val="hybridMultilevel"/>
    <w:tmpl w:val="9334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F6E"/>
    <w:rsid w:val="0008010B"/>
    <w:rsid w:val="000E2EC4"/>
    <w:rsid w:val="000E5080"/>
    <w:rsid w:val="00277921"/>
    <w:rsid w:val="00277A06"/>
    <w:rsid w:val="003C62FD"/>
    <w:rsid w:val="00542B4F"/>
    <w:rsid w:val="005C57D1"/>
    <w:rsid w:val="0061165C"/>
    <w:rsid w:val="00745764"/>
    <w:rsid w:val="0096531E"/>
    <w:rsid w:val="0098597D"/>
    <w:rsid w:val="009A764B"/>
    <w:rsid w:val="00A11C42"/>
    <w:rsid w:val="00AA10E4"/>
    <w:rsid w:val="00AC4507"/>
    <w:rsid w:val="00AF29CF"/>
    <w:rsid w:val="00C22F6E"/>
    <w:rsid w:val="00C61B6A"/>
    <w:rsid w:val="00CE47E3"/>
    <w:rsid w:val="00E85634"/>
    <w:rsid w:val="00EB6C49"/>
    <w:rsid w:val="00EC3DAD"/>
    <w:rsid w:val="00E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80"/>
    <w:pPr>
      <w:ind w:left="720"/>
      <w:contextualSpacing/>
    </w:pPr>
  </w:style>
  <w:style w:type="paragraph" w:customStyle="1" w:styleId="Default">
    <w:name w:val="Default"/>
    <w:rsid w:val="000E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7D1"/>
  </w:style>
  <w:style w:type="paragraph" w:styleId="a7">
    <w:name w:val="footer"/>
    <w:basedOn w:val="a"/>
    <w:link w:val="a8"/>
    <w:uiPriority w:val="99"/>
    <w:unhideWhenUsed/>
    <w:rsid w:val="005C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7D1"/>
  </w:style>
  <w:style w:type="paragraph" w:styleId="a9">
    <w:name w:val="Balloon Text"/>
    <w:basedOn w:val="a"/>
    <w:link w:val="aa"/>
    <w:uiPriority w:val="99"/>
    <w:semiHidden/>
    <w:unhideWhenUsed/>
    <w:rsid w:val="0008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80"/>
    <w:pPr>
      <w:ind w:left="720"/>
      <w:contextualSpacing/>
    </w:pPr>
  </w:style>
  <w:style w:type="paragraph" w:customStyle="1" w:styleId="Default">
    <w:name w:val="Default"/>
    <w:rsid w:val="000E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7D1"/>
  </w:style>
  <w:style w:type="paragraph" w:styleId="a7">
    <w:name w:val="footer"/>
    <w:basedOn w:val="a"/>
    <w:link w:val="a8"/>
    <w:uiPriority w:val="99"/>
    <w:unhideWhenUsed/>
    <w:rsid w:val="005C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 Владимирович</cp:lastModifiedBy>
  <cp:revision>12</cp:revision>
  <dcterms:created xsi:type="dcterms:W3CDTF">2023-07-28T10:42:00Z</dcterms:created>
  <dcterms:modified xsi:type="dcterms:W3CDTF">2023-08-04T11:32:00Z</dcterms:modified>
</cp:coreProperties>
</file>