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8_0"/>
    <w:p w:rsidR="00FE7C63" w:rsidRDefault="00C51DA5" w:rsidP="00FE7C6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1pt;height:631.15pt" o:ole="">
            <v:imagedata r:id="rId8" o:title=""/>
          </v:shape>
          <o:OLEObject Type="Embed" ProgID="AcroExch.Document.DC" ShapeID="_x0000_i1025" DrawAspect="Content" ObjectID="_1752920163" r:id="rId9"/>
        </w:object>
      </w: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</w:p>
    <w:p w:rsidR="00C51DA5" w:rsidRDefault="00C51DA5" w:rsidP="00FE7C63">
      <w:pPr>
        <w:jc w:val="center"/>
        <w:rPr>
          <w:rFonts w:ascii="Times New Roman" w:hAnsi="Times New Roman" w:cs="Times New Roman"/>
        </w:rPr>
      </w:pPr>
      <w:bookmarkStart w:id="1" w:name="_GoBack"/>
      <w:bookmarkEnd w:id="1"/>
    </w:p>
    <w:p w:rsidR="00230146" w:rsidRPr="006B6527" w:rsidRDefault="00230146" w:rsidP="00230146">
      <w:pPr>
        <w:widowControl w:val="0"/>
        <w:spacing w:line="360" w:lineRule="auto"/>
        <w:ind w:left="371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230146" w:rsidRPr="006B6527" w:rsidRDefault="00230146" w:rsidP="00230146">
      <w:pPr>
        <w:widowControl w:val="0"/>
        <w:tabs>
          <w:tab w:val="left" w:pos="8162"/>
          <w:tab w:val="left" w:pos="9214"/>
        </w:tabs>
        <w:spacing w:line="360" w:lineRule="auto"/>
        <w:ind w:right="991"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3"/>
          <w:sz w:val="28"/>
          <w:szCs w:val="28"/>
        </w:rPr>
        <w:t>1.</w:t>
      </w:r>
      <w:r w:rsidRPr="006B6527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 xml:space="preserve">Паспорт программы учебной </w:t>
      </w:r>
      <w:r w:rsidR="0001519E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ab/>
      </w:r>
      <w:r w:rsidR="00FE7C63">
        <w:rPr>
          <w:rFonts w:ascii="Times New Roman" w:eastAsia="Times New Roman" w:hAnsi="Times New Roman" w:cs="Times New Roman"/>
          <w:bCs/>
          <w:color w:val="000000"/>
          <w:position w:val="3"/>
          <w:sz w:val="28"/>
          <w:szCs w:val="28"/>
        </w:rPr>
        <w:t>3</w:t>
      </w:r>
    </w:p>
    <w:p w:rsidR="00230146" w:rsidRPr="006B6527" w:rsidRDefault="00230146" w:rsidP="00230146">
      <w:pPr>
        <w:widowControl w:val="0"/>
        <w:tabs>
          <w:tab w:val="left" w:pos="8703"/>
        </w:tabs>
        <w:spacing w:line="360" w:lineRule="auto"/>
        <w:ind w:right="-20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2.</w:t>
      </w:r>
      <w:r w:rsidRPr="006B6527">
        <w:rPr>
          <w:rFonts w:ascii="Times New Roman" w:eastAsia="Times New Roman" w:hAnsi="Times New Roman" w:cs="Times New Roman"/>
          <w:bCs/>
          <w:color w:val="000000"/>
          <w:spacing w:val="55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Структура и содержание учебной </w:t>
      </w:r>
      <w:r w:rsidR="0001519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 w:rsidR="00FE7C63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7</w:t>
      </w:r>
    </w:p>
    <w:p w:rsidR="00230146" w:rsidRPr="006B6527" w:rsidRDefault="00230146" w:rsidP="00230146">
      <w:pPr>
        <w:widowControl w:val="0"/>
        <w:tabs>
          <w:tab w:val="left" w:pos="1916"/>
          <w:tab w:val="left" w:pos="3939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20"/>
          <w:position w:val="2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 xml:space="preserve">Условия реализации учебной </w:t>
      </w:r>
      <w:r w:rsidR="0001519E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ab/>
        <w:t>1</w:t>
      </w:r>
      <w:r w:rsidR="00FE7C63">
        <w:rPr>
          <w:rFonts w:ascii="Times New Roman" w:eastAsia="Times New Roman" w:hAnsi="Times New Roman" w:cs="Times New Roman"/>
          <w:bCs/>
          <w:color w:val="000000"/>
          <w:position w:val="2"/>
          <w:sz w:val="28"/>
          <w:szCs w:val="28"/>
        </w:rPr>
        <w:t>3</w:t>
      </w:r>
    </w:p>
    <w:p w:rsidR="00230146" w:rsidRPr="006B6527" w:rsidRDefault="00230146" w:rsidP="00230146">
      <w:pPr>
        <w:widowControl w:val="0"/>
        <w:tabs>
          <w:tab w:val="left" w:pos="1985"/>
          <w:tab w:val="left" w:pos="2413"/>
          <w:tab w:val="left" w:pos="3726"/>
          <w:tab w:val="left" w:pos="5757"/>
          <w:tab w:val="left" w:pos="8162"/>
          <w:tab w:val="right" w:pos="8783"/>
        </w:tabs>
        <w:spacing w:line="360" w:lineRule="auto"/>
        <w:ind w:left="360" w:right="1422" w:hanging="76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B6527">
        <w:rPr>
          <w:rFonts w:ascii="Times New Roman" w:eastAsia="Times New Roman" w:hAnsi="Times New Roman" w:cs="Times New Roman"/>
          <w:bCs/>
          <w:color w:val="000000"/>
          <w:position w:val="4"/>
          <w:sz w:val="28"/>
          <w:szCs w:val="28"/>
        </w:rPr>
        <w:t>4.</w:t>
      </w:r>
      <w:r w:rsidRPr="006B6527">
        <w:rPr>
          <w:rFonts w:ascii="Times New Roman" w:eastAsia="Times New Roman" w:hAnsi="Times New Roman" w:cs="Times New Roman"/>
          <w:bCs/>
          <w:color w:val="000000"/>
          <w:spacing w:val="117"/>
          <w:position w:val="4"/>
          <w:sz w:val="28"/>
          <w:szCs w:val="28"/>
        </w:rPr>
        <w:t xml:space="preserve"> </w:t>
      </w:r>
      <w:r w:rsidRPr="006B6527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 xml:space="preserve">Контроль и оценка результатов освоения учебной </w:t>
      </w:r>
      <w:r w:rsidR="0001519E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 w:rsidR="0001519E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1</w:t>
      </w:r>
      <w:r w:rsidR="00FE7C63">
        <w:rPr>
          <w:rFonts w:ascii="Times New Roman" w:eastAsia="Times New Roman" w:hAnsi="Times New Roman" w:cs="Times New Roman"/>
          <w:bCs/>
          <w:color w:val="000000"/>
          <w:spacing w:val="1"/>
          <w:position w:val="4"/>
          <w:sz w:val="28"/>
          <w:szCs w:val="28"/>
        </w:rPr>
        <w:t>5</w:t>
      </w:r>
    </w:p>
    <w:bookmarkEnd w:id="0"/>
    <w:p w:rsidR="00230146" w:rsidRDefault="00230146" w:rsidP="002301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P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Default="00230146" w:rsidP="00230146">
      <w:pPr>
        <w:rPr>
          <w:rFonts w:ascii="Times New Roman" w:hAnsi="Times New Roman" w:cs="Times New Roman"/>
          <w:sz w:val="28"/>
          <w:szCs w:val="28"/>
        </w:rPr>
      </w:pPr>
    </w:p>
    <w:p w:rsidR="00230146" w:rsidRDefault="00230146" w:rsidP="00230146">
      <w:pPr>
        <w:tabs>
          <w:tab w:val="left" w:pos="15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0146" w:rsidRDefault="0023014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19E" w:rsidRDefault="0001519E" w:rsidP="0001519E">
      <w:pPr>
        <w:pStyle w:val="Default"/>
        <w:spacing w:line="360" w:lineRule="auto"/>
        <w:jc w:val="center"/>
        <w:rPr>
          <w:rFonts w:eastAsia="Times New Roman"/>
          <w:b/>
          <w:bCs/>
          <w:position w:val="3"/>
          <w:sz w:val="28"/>
          <w:szCs w:val="28"/>
        </w:rPr>
      </w:pPr>
      <w:r w:rsidRPr="0001519E">
        <w:rPr>
          <w:rFonts w:eastAsia="Times New Roman"/>
          <w:b/>
          <w:bCs/>
          <w:spacing w:val="55"/>
          <w:position w:val="3"/>
          <w:sz w:val="28"/>
          <w:szCs w:val="28"/>
        </w:rPr>
        <w:lastRenderedPageBreak/>
        <w:t>1.</w:t>
      </w:r>
      <w:r>
        <w:rPr>
          <w:rFonts w:eastAsia="Times New Roman"/>
          <w:b/>
          <w:bCs/>
          <w:position w:val="3"/>
          <w:sz w:val="28"/>
          <w:szCs w:val="28"/>
        </w:rPr>
        <w:t>ПАСПОРТ ПРОГРАММЫ УЧЕБНОЙ ПРАКТИКИ</w:t>
      </w:r>
    </w:p>
    <w:p w:rsidR="00EA4EC3" w:rsidRPr="0001519E" w:rsidRDefault="00EA4EC3" w:rsidP="0001519E">
      <w:pPr>
        <w:pStyle w:val="Default"/>
        <w:spacing w:line="360" w:lineRule="auto"/>
        <w:jc w:val="center"/>
        <w:rPr>
          <w:b/>
          <w:bCs/>
          <w:i/>
          <w:sz w:val="28"/>
          <w:szCs w:val="28"/>
        </w:rPr>
      </w:pPr>
      <w:r>
        <w:rPr>
          <w:rFonts w:eastAsia="Times New Roman"/>
          <w:b/>
          <w:bCs/>
          <w:position w:val="3"/>
          <w:sz w:val="28"/>
          <w:szCs w:val="28"/>
        </w:rPr>
        <w:t>УП 01. МАЛЯРНЫЕ РАБОТЫ</w:t>
      </w:r>
    </w:p>
    <w:p w:rsidR="00E52106" w:rsidRPr="0013014A" w:rsidRDefault="00E52106" w:rsidP="00E52106">
      <w:pPr>
        <w:pStyle w:val="Default"/>
        <w:spacing w:line="360" w:lineRule="auto"/>
        <w:jc w:val="both"/>
        <w:rPr>
          <w:b/>
          <w:i/>
          <w:sz w:val="28"/>
          <w:szCs w:val="28"/>
        </w:rPr>
      </w:pPr>
      <w:r w:rsidRPr="0013014A">
        <w:rPr>
          <w:b/>
          <w:bCs/>
          <w:i/>
          <w:sz w:val="28"/>
          <w:szCs w:val="28"/>
        </w:rPr>
        <w:t xml:space="preserve">1.1. Область применения рабочей программы </w:t>
      </w:r>
    </w:p>
    <w:p w:rsidR="00FE7C63" w:rsidRPr="00EA4EC3" w:rsidRDefault="00FE7C63" w:rsidP="00EA4EC3">
      <w:pPr>
        <w:pStyle w:val="Default"/>
        <w:spacing w:line="360" w:lineRule="auto"/>
        <w:jc w:val="both"/>
        <w:rPr>
          <w:bCs/>
          <w:i/>
          <w:sz w:val="28"/>
          <w:szCs w:val="28"/>
        </w:rPr>
      </w:pPr>
      <w:r w:rsidRPr="00EA4EC3">
        <w:rPr>
          <w:sz w:val="28"/>
          <w:szCs w:val="28"/>
        </w:rPr>
        <w:t xml:space="preserve">Программа </w:t>
      </w:r>
      <w:r w:rsidR="00EA4EC3">
        <w:rPr>
          <w:sz w:val="28"/>
          <w:szCs w:val="28"/>
        </w:rPr>
        <w:t>учебной практики</w:t>
      </w:r>
      <w:r w:rsidRPr="00EA4EC3">
        <w:rPr>
          <w:sz w:val="28"/>
          <w:szCs w:val="28"/>
        </w:rPr>
        <w:t xml:space="preserve"> </w:t>
      </w:r>
      <w:r w:rsidR="00EA4EC3" w:rsidRPr="00EA4EC3">
        <w:rPr>
          <w:rFonts w:eastAsia="Times New Roman"/>
          <w:bCs/>
          <w:position w:val="3"/>
          <w:sz w:val="28"/>
          <w:szCs w:val="28"/>
        </w:rPr>
        <w:t>УП 01.</w:t>
      </w:r>
      <w:r w:rsidR="00EA4EC3">
        <w:rPr>
          <w:rFonts w:eastAsia="Times New Roman"/>
          <w:bCs/>
          <w:position w:val="3"/>
          <w:sz w:val="28"/>
          <w:szCs w:val="28"/>
        </w:rPr>
        <w:t xml:space="preserve"> «Малярные работы» </w:t>
      </w:r>
      <w:r w:rsidRPr="00EA4EC3">
        <w:rPr>
          <w:sz w:val="28"/>
          <w:szCs w:val="28"/>
        </w:rPr>
        <w:t>является частью адаптированной основной профессиональной образовательной</w:t>
      </w:r>
      <w:r w:rsidRPr="008E4D9C">
        <w:rPr>
          <w:sz w:val="28"/>
          <w:szCs w:val="28"/>
        </w:rPr>
        <w:t xml:space="preserve"> программы, разработана на основе 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8E4D9C">
        <w:rPr>
          <w:sz w:val="28"/>
          <w:szCs w:val="28"/>
        </w:rPr>
        <w:t>Минпросвещения</w:t>
      </w:r>
      <w:proofErr w:type="spellEnd"/>
      <w:r w:rsidRPr="008E4D9C">
        <w:rPr>
          <w:sz w:val="28"/>
          <w:szCs w:val="28"/>
        </w:rPr>
        <w:t xml:space="preserve"> России от 18.05.2022 №340, по профессии «13450 Маляр» в части освоения основного вида профессиональной деятельности.</w:t>
      </w:r>
    </w:p>
    <w:p w:rsidR="007930DE" w:rsidRPr="007930DE" w:rsidRDefault="00230146" w:rsidP="00230146">
      <w:pPr>
        <w:pStyle w:val="Default"/>
        <w:spacing w:line="360" w:lineRule="auto"/>
        <w:jc w:val="both"/>
        <w:rPr>
          <w:b/>
          <w:bCs/>
          <w:i/>
          <w:sz w:val="28"/>
          <w:szCs w:val="28"/>
        </w:rPr>
      </w:pPr>
      <w:r w:rsidRPr="007930DE">
        <w:rPr>
          <w:b/>
          <w:bCs/>
          <w:i/>
          <w:sz w:val="28"/>
          <w:szCs w:val="28"/>
        </w:rPr>
        <w:t xml:space="preserve">1.2. Место учебной практики в структуре основной профессиональной образовательной программы: </w:t>
      </w:r>
    </w:p>
    <w:p w:rsidR="00230146" w:rsidRPr="00230146" w:rsidRDefault="00230146" w:rsidP="00EA4EC3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 профессиональный модуль </w:t>
      </w:r>
      <w:r w:rsidR="00EA4EC3">
        <w:rPr>
          <w:sz w:val="28"/>
          <w:szCs w:val="28"/>
        </w:rPr>
        <w:t xml:space="preserve">УП </w:t>
      </w:r>
      <w:r w:rsidRPr="00230146">
        <w:rPr>
          <w:sz w:val="28"/>
          <w:szCs w:val="28"/>
        </w:rPr>
        <w:t>01</w:t>
      </w:r>
      <w:r w:rsidR="00EA4EC3">
        <w:rPr>
          <w:sz w:val="28"/>
          <w:szCs w:val="28"/>
        </w:rPr>
        <w:t xml:space="preserve"> «Малярные работы», </w:t>
      </w:r>
      <w:r w:rsidRPr="00230146">
        <w:rPr>
          <w:sz w:val="28"/>
          <w:szCs w:val="28"/>
        </w:rPr>
        <w:t xml:space="preserve">проводится рассредоточено в течение учебного года. </w:t>
      </w:r>
    </w:p>
    <w:p w:rsidR="00230146" w:rsidRPr="007930DE" w:rsidRDefault="00230146" w:rsidP="00230146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7930DE">
        <w:rPr>
          <w:b/>
          <w:bCs/>
          <w:i/>
          <w:sz w:val="28"/>
          <w:szCs w:val="28"/>
        </w:rPr>
        <w:t xml:space="preserve">1.3. Цели и задачи учебной практики – требования к результатам освоения: </w:t>
      </w:r>
    </w:p>
    <w:p w:rsidR="00230146" w:rsidRPr="00230146" w:rsidRDefault="00230146" w:rsidP="0079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В результате прохождения учебной практики 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30146">
        <w:rPr>
          <w:sz w:val="28"/>
          <w:szCs w:val="28"/>
        </w:rPr>
        <w:t>обучающийся</w:t>
      </w:r>
      <w:proofErr w:type="gramEnd"/>
      <w:r w:rsidRPr="00230146">
        <w:rPr>
          <w:sz w:val="28"/>
          <w:szCs w:val="28"/>
        </w:rPr>
        <w:t xml:space="preserve"> должен: </w:t>
      </w:r>
    </w:p>
    <w:p w:rsidR="00230146" w:rsidRPr="00230146" w:rsidRDefault="00230146" w:rsidP="0079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0146">
        <w:rPr>
          <w:b/>
          <w:bCs/>
          <w:sz w:val="28"/>
          <w:szCs w:val="28"/>
        </w:rPr>
        <w:t xml:space="preserve">иметь практический опыт: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-выполнения подготовительных работ при производстве малярных работ;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-окрашивания поверхностей различными малярными составами;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-оклеивания поверхностей различными материалами;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-выполнения ремонта окрашенных и оклеенных поверхностей; </w:t>
      </w:r>
    </w:p>
    <w:p w:rsidR="00230146" w:rsidRPr="00230146" w:rsidRDefault="00230146" w:rsidP="007930DE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230146">
        <w:rPr>
          <w:b/>
          <w:bCs/>
          <w:sz w:val="28"/>
          <w:szCs w:val="28"/>
        </w:rPr>
        <w:t xml:space="preserve">уметь: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организовывать рабочее место;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просчитывать объемы работ и потребности материалов;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экономно расходовать материалы;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определять пригодность применяемых материалов;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создавать безопасные условия труда;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очищать поверхности инструментами и машинам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t xml:space="preserve">- сглаживать поверхности;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sz w:val="28"/>
          <w:szCs w:val="28"/>
        </w:rPr>
        <w:lastRenderedPageBreak/>
        <w:t xml:space="preserve">- подмазывать отдельные места; </w:t>
      </w:r>
    </w:p>
    <w:p w:rsidR="00230146" w:rsidRPr="00230146" w:rsidRDefault="00230146" w:rsidP="00230146">
      <w:pPr>
        <w:pStyle w:val="Default"/>
        <w:spacing w:line="360" w:lineRule="auto"/>
        <w:jc w:val="both"/>
        <w:rPr>
          <w:sz w:val="28"/>
          <w:szCs w:val="28"/>
        </w:rPr>
      </w:pPr>
      <w:r w:rsidRPr="00230146">
        <w:rPr>
          <w:b/>
          <w:bCs/>
          <w:sz w:val="28"/>
          <w:szCs w:val="28"/>
        </w:rPr>
        <w:t xml:space="preserve">- </w:t>
      </w:r>
      <w:r w:rsidRPr="00230146">
        <w:rPr>
          <w:sz w:val="28"/>
          <w:szCs w:val="28"/>
        </w:rPr>
        <w:t xml:space="preserve">соскабливать старую краску и </w:t>
      </w:r>
      <w:proofErr w:type="spellStart"/>
      <w:r w:rsidRPr="00230146">
        <w:rPr>
          <w:sz w:val="28"/>
          <w:szCs w:val="28"/>
        </w:rPr>
        <w:t>набел</w:t>
      </w:r>
      <w:proofErr w:type="spellEnd"/>
      <w:r w:rsidRPr="00230146">
        <w:rPr>
          <w:sz w:val="28"/>
          <w:szCs w:val="28"/>
        </w:rPr>
        <w:t xml:space="preserve"> с расшивкой трещин и расчисткой выбоин; </w:t>
      </w:r>
    </w:p>
    <w:p w:rsidR="00F561B4" w:rsidRDefault="00230146" w:rsidP="00230146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4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30146">
        <w:rPr>
          <w:rFonts w:ascii="Times New Roman" w:hAnsi="Times New Roman" w:cs="Times New Roman"/>
          <w:sz w:val="28"/>
          <w:szCs w:val="28"/>
        </w:rPr>
        <w:t xml:space="preserve">предохранять поверхности от </w:t>
      </w:r>
      <w:proofErr w:type="spellStart"/>
      <w:r w:rsidRPr="00230146">
        <w:rPr>
          <w:rFonts w:ascii="Times New Roman" w:hAnsi="Times New Roman" w:cs="Times New Roman"/>
          <w:sz w:val="28"/>
          <w:szCs w:val="28"/>
        </w:rPr>
        <w:t>набрызгов</w:t>
      </w:r>
      <w:proofErr w:type="spellEnd"/>
      <w:r w:rsidRPr="00230146">
        <w:rPr>
          <w:rFonts w:ascii="Times New Roman" w:hAnsi="Times New Roman" w:cs="Times New Roman"/>
          <w:sz w:val="28"/>
          <w:szCs w:val="28"/>
        </w:rPr>
        <w:t xml:space="preserve"> краски;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b/>
          <w:bCs/>
          <w:sz w:val="28"/>
          <w:szCs w:val="28"/>
        </w:rPr>
        <w:t xml:space="preserve">- </w:t>
      </w:r>
      <w:r w:rsidRPr="007930DE">
        <w:rPr>
          <w:sz w:val="28"/>
          <w:szCs w:val="28"/>
        </w:rPr>
        <w:t xml:space="preserve">подготавливать различные поверхности к окраске;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b/>
          <w:bCs/>
          <w:sz w:val="28"/>
          <w:szCs w:val="28"/>
        </w:rPr>
        <w:t xml:space="preserve">- </w:t>
      </w:r>
      <w:r w:rsidRPr="007930DE">
        <w:rPr>
          <w:sz w:val="28"/>
          <w:szCs w:val="28"/>
        </w:rPr>
        <w:t xml:space="preserve">оклеивать поверхности макулатурой;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b/>
          <w:bCs/>
          <w:sz w:val="28"/>
          <w:szCs w:val="28"/>
        </w:rPr>
        <w:t xml:space="preserve">- </w:t>
      </w:r>
      <w:r w:rsidRPr="007930DE">
        <w:rPr>
          <w:sz w:val="28"/>
          <w:szCs w:val="28"/>
        </w:rPr>
        <w:t xml:space="preserve">подготавливать различные поверхности к оклейке обоями;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подготавливать обои к работе;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приготавливать нейтрализующие растворы;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приготавливать шпаклевочные составы;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930DE">
        <w:rPr>
          <w:sz w:val="28"/>
          <w:szCs w:val="28"/>
        </w:rPr>
        <w:t xml:space="preserve">приготавливать грунтовочные, окрасочные составы, эмульсии и пасты по заданному рецепту;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приготавливать окрасочные составы необходимого тона;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приготавливать клей;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контролировать качество подготовки и обработки поверхности;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осуществлять обработку поверхности олифой;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протравливать штукатурки нейтрализующим раствором;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грунтовать поверхности кистями, валиком, краскопультом с ручным приводом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шпатлевать и шлифовать поверхности вручную и механизированным способом;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окрашивать различные поверхности вручную и механизированным способом водными и неводными составами;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покрывать поверхности лаком на основе битумов вручную;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>- вытягивать филенки;</w:t>
      </w:r>
      <w:r>
        <w:rPr>
          <w:sz w:val="28"/>
          <w:szCs w:val="28"/>
        </w:rPr>
        <w:t xml:space="preserve"> </w:t>
      </w:r>
      <w:r w:rsidRPr="007930DE">
        <w:rPr>
          <w:sz w:val="28"/>
          <w:szCs w:val="28"/>
        </w:rPr>
        <w:t xml:space="preserve">выполнять декоративное покрытие поверхностей под дерево и камень;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отделывать поверхности по эскизам клеевыми составами в два-четыре тона;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отделывать поверхности </w:t>
      </w:r>
      <w:proofErr w:type="spellStart"/>
      <w:r w:rsidRPr="007930DE">
        <w:rPr>
          <w:sz w:val="28"/>
          <w:szCs w:val="28"/>
        </w:rPr>
        <w:t>на</w:t>
      </w:r>
      <w:r>
        <w:rPr>
          <w:sz w:val="28"/>
          <w:szCs w:val="28"/>
        </w:rPr>
        <w:t>б</w:t>
      </w:r>
      <w:r w:rsidRPr="007930DE">
        <w:rPr>
          <w:sz w:val="28"/>
          <w:szCs w:val="28"/>
        </w:rPr>
        <w:t>рызгом</w:t>
      </w:r>
      <w:proofErr w:type="spellEnd"/>
      <w:r w:rsidRPr="007930DE">
        <w:rPr>
          <w:sz w:val="28"/>
          <w:szCs w:val="28"/>
        </w:rPr>
        <w:t xml:space="preserve"> и цветными декоративными крошками;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контролировать качество окраски;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наносить клеевые составы на поверхности;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оклеивать потолки обоями;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оклеивать стены различными обоями; </w:t>
      </w:r>
    </w:p>
    <w:p w:rsidR="007930DE" w:rsidRDefault="007930DE" w:rsidP="007930DE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DE">
        <w:rPr>
          <w:rFonts w:ascii="Times New Roman" w:hAnsi="Times New Roman" w:cs="Times New Roman"/>
          <w:sz w:val="28"/>
          <w:szCs w:val="28"/>
        </w:rPr>
        <w:t>- контролировать качество обойных работ;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ремонтировать оклеенные поверхности обоями и пленками;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lastRenderedPageBreak/>
        <w:t xml:space="preserve">- ремонтировать окрашенные поверхности различными малярными составами; </w:t>
      </w:r>
    </w:p>
    <w:p w:rsidR="007930DE" w:rsidRPr="007930DE" w:rsidRDefault="007930DE" w:rsidP="007930DE">
      <w:pPr>
        <w:pStyle w:val="Default"/>
        <w:spacing w:line="360" w:lineRule="auto"/>
        <w:jc w:val="both"/>
        <w:rPr>
          <w:sz w:val="28"/>
          <w:szCs w:val="28"/>
        </w:rPr>
      </w:pPr>
      <w:r w:rsidRPr="007930DE">
        <w:rPr>
          <w:sz w:val="28"/>
          <w:szCs w:val="28"/>
        </w:rPr>
        <w:t xml:space="preserve">- контролировать качество ремонтных работ; </w:t>
      </w:r>
    </w:p>
    <w:p w:rsidR="007930DE" w:rsidRDefault="007930DE" w:rsidP="007930DE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DE">
        <w:rPr>
          <w:rFonts w:ascii="Times New Roman" w:hAnsi="Times New Roman" w:cs="Times New Roman"/>
          <w:sz w:val="28"/>
          <w:szCs w:val="28"/>
        </w:rPr>
        <w:t>- соблюдать безопасные условия труда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14"/>
        <w:gridCol w:w="1807"/>
      </w:tblGrid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Код личностных результатов реализации</w:t>
            </w:r>
          </w:p>
          <w:p w:rsidR="007930DE" w:rsidRPr="00C128D8" w:rsidRDefault="007930DE" w:rsidP="0085390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программы воспитания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себя гражданином и защитником великой страны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1F2C6F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активный, продуктивно взаимодействующий и участвующий в деятельности общественных организаций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2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C128D8">
              <w:rPr>
                <w:sz w:val="28"/>
                <w:szCs w:val="28"/>
              </w:rPr>
              <w:t>Лояльный</w:t>
            </w:r>
            <w:proofErr w:type="gramEnd"/>
            <w:r w:rsidRPr="00C128D8">
              <w:rPr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128D8">
              <w:rPr>
                <w:sz w:val="28"/>
                <w:szCs w:val="28"/>
              </w:rPr>
              <w:t>девиантным</w:t>
            </w:r>
            <w:proofErr w:type="spellEnd"/>
            <w:r w:rsidRPr="00C128D8">
              <w:rPr>
                <w:sz w:val="28"/>
                <w:szCs w:val="28"/>
              </w:rPr>
              <w:t xml:space="preserve"> поведением. </w:t>
            </w: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3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128D8">
              <w:rPr>
                <w:sz w:val="28"/>
                <w:szCs w:val="28"/>
              </w:rPr>
              <w:t>Стремящийся</w:t>
            </w:r>
            <w:proofErr w:type="gramEnd"/>
            <w:r w:rsidRPr="00C128D8">
              <w:rPr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4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Демонстрирующий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5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людям старшего поколения и готовность к </w:t>
            </w:r>
            <w:r w:rsidRPr="00C128D8">
              <w:rPr>
                <w:sz w:val="28"/>
                <w:szCs w:val="28"/>
              </w:rPr>
              <w:lastRenderedPageBreak/>
              <w:t xml:space="preserve">участию в социальной поддержке и волонтерских движениях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6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lastRenderedPageBreak/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7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C128D8">
              <w:rPr>
                <w:sz w:val="28"/>
                <w:szCs w:val="28"/>
              </w:rPr>
              <w:t>Сопричастный</w:t>
            </w:r>
            <w:proofErr w:type="gramEnd"/>
            <w:r w:rsidRPr="00C128D8">
              <w:rPr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8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Соблюдающий</w:t>
            </w:r>
            <w:proofErr w:type="gramEnd"/>
            <w:r w:rsidRPr="00C128D8">
              <w:rPr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128D8">
              <w:rPr>
                <w:sz w:val="28"/>
                <w:szCs w:val="28"/>
              </w:rPr>
              <w:t>психоактивных</w:t>
            </w:r>
            <w:proofErr w:type="spellEnd"/>
            <w:r w:rsidRPr="00C128D8">
              <w:rPr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C128D8">
              <w:rPr>
                <w:sz w:val="28"/>
                <w:szCs w:val="28"/>
              </w:rPr>
              <w:t>Сохраняющий</w:t>
            </w:r>
            <w:proofErr w:type="gramEnd"/>
            <w:r w:rsidRPr="00C128D8">
              <w:rPr>
                <w:sz w:val="28"/>
                <w:szCs w:val="28"/>
              </w:rPr>
              <w:t xml:space="preserve"> психологическую устойчивость в ситуативно сложных или стремительно меняющихся ситуациях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9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10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Проявляющий</w:t>
            </w:r>
            <w:proofErr w:type="gramEnd"/>
            <w:r w:rsidRPr="00C128D8">
              <w:rPr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11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Принимающий</w:t>
            </w:r>
            <w:proofErr w:type="gramEnd"/>
            <w:r w:rsidRPr="00C128D8">
              <w:rPr>
                <w:sz w:val="28"/>
                <w:szCs w:val="28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12</w:t>
            </w:r>
          </w:p>
        </w:tc>
      </w:tr>
      <w:tr w:rsidR="007930DE" w:rsidRPr="00C128D8" w:rsidTr="007930DE">
        <w:tc>
          <w:tcPr>
            <w:tcW w:w="5000" w:type="pct"/>
            <w:gridSpan w:val="2"/>
          </w:tcPr>
          <w:p w:rsidR="007930DE" w:rsidRPr="00C128D8" w:rsidRDefault="007930DE" w:rsidP="00853901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C128D8">
              <w:rPr>
                <w:bCs/>
                <w:sz w:val="28"/>
                <w:szCs w:val="28"/>
              </w:rPr>
              <w:t>Личностные результаты</w:t>
            </w:r>
          </w:p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C128D8">
              <w:rPr>
                <w:sz w:val="28"/>
                <w:szCs w:val="28"/>
              </w:rPr>
              <w:t xml:space="preserve">Готовый к профессиональному самосовершенствованию и труду на </w:t>
            </w:r>
            <w:proofErr w:type="gramStart"/>
            <w:r w:rsidRPr="00C128D8">
              <w:rPr>
                <w:sz w:val="28"/>
                <w:szCs w:val="28"/>
              </w:rPr>
              <w:t>благо родного</w:t>
            </w:r>
            <w:proofErr w:type="gramEnd"/>
            <w:r w:rsidRPr="00C128D8">
              <w:rPr>
                <w:sz w:val="28"/>
                <w:szCs w:val="28"/>
              </w:rPr>
              <w:t xml:space="preserve"> края, в целях развития Республики Коми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13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Способный</w:t>
            </w:r>
            <w:proofErr w:type="gramEnd"/>
            <w:r w:rsidRPr="00C128D8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14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t>Обладающий</w:t>
            </w:r>
            <w:proofErr w:type="gramEnd"/>
            <w:r w:rsidRPr="00C128D8">
              <w:rPr>
                <w:sz w:val="28"/>
                <w:szCs w:val="28"/>
              </w:rPr>
              <w:t xml:space="preserve"> физической выносливостью в соответствии с </w:t>
            </w:r>
            <w:r w:rsidRPr="00C128D8">
              <w:rPr>
                <w:sz w:val="28"/>
                <w:szCs w:val="28"/>
              </w:rPr>
              <w:lastRenderedPageBreak/>
              <w:t xml:space="preserve">требованиями профессиональных компетенций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ЛР 15</w:t>
            </w:r>
          </w:p>
        </w:tc>
      </w:tr>
      <w:tr w:rsidR="007930DE" w:rsidRPr="00C128D8" w:rsidTr="007930DE">
        <w:tc>
          <w:tcPr>
            <w:tcW w:w="4133" w:type="pct"/>
          </w:tcPr>
          <w:p w:rsidR="007930DE" w:rsidRPr="00C128D8" w:rsidRDefault="007930DE" w:rsidP="00853901">
            <w:pPr>
              <w:pStyle w:val="Default"/>
              <w:spacing w:line="360" w:lineRule="auto"/>
              <w:rPr>
                <w:sz w:val="28"/>
                <w:szCs w:val="28"/>
              </w:rPr>
            </w:pPr>
            <w:proofErr w:type="gramStart"/>
            <w:r w:rsidRPr="00C128D8">
              <w:rPr>
                <w:sz w:val="28"/>
                <w:szCs w:val="28"/>
              </w:rPr>
              <w:lastRenderedPageBreak/>
              <w:t>Осознающий</w:t>
            </w:r>
            <w:proofErr w:type="gramEnd"/>
            <w:r w:rsidRPr="00C128D8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867" w:type="pct"/>
          </w:tcPr>
          <w:p w:rsidR="007930DE" w:rsidRPr="00C128D8" w:rsidRDefault="007930DE" w:rsidP="0085390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8D8">
              <w:rPr>
                <w:rFonts w:ascii="Times New Roman" w:hAnsi="Times New Roman" w:cs="Times New Roman"/>
                <w:sz w:val="28"/>
                <w:szCs w:val="28"/>
              </w:rPr>
              <w:t>ЛР 16</w:t>
            </w:r>
          </w:p>
        </w:tc>
      </w:tr>
    </w:tbl>
    <w:p w:rsidR="007930DE" w:rsidRPr="007930DE" w:rsidRDefault="007930DE" w:rsidP="007930DE">
      <w:pPr>
        <w:pStyle w:val="Default"/>
        <w:spacing w:before="240" w:line="360" w:lineRule="auto"/>
        <w:jc w:val="both"/>
        <w:rPr>
          <w:i/>
          <w:sz w:val="28"/>
          <w:szCs w:val="28"/>
        </w:rPr>
      </w:pPr>
      <w:r w:rsidRPr="007930DE">
        <w:rPr>
          <w:b/>
          <w:bCs/>
          <w:i/>
          <w:sz w:val="28"/>
          <w:szCs w:val="28"/>
        </w:rPr>
        <w:t xml:space="preserve">1.4. Рекомендуемое количество часов на освоение примерной программы учебной практики: </w:t>
      </w:r>
    </w:p>
    <w:p w:rsidR="005E7C5D" w:rsidRPr="0001519E" w:rsidRDefault="007930DE" w:rsidP="0001519E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DE">
        <w:rPr>
          <w:rFonts w:ascii="Times New Roman" w:hAnsi="Times New Roman" w:cs="Times New Roman"/>
          <w:sz w:val="28"/>
          <w:szCs w:val="28"/>
        </w:rPr>
        <w:t>максимальной учебной нагрузки обучающегося 432 часа</w:t>
      </w:r>
      <w:r w:rsidR="005E7C5D">
        <w:rPr>
          <w:b/>
          <w:bCs/>
          <w:sz w:val="28"/>
          <w:szCs w:val="28"/>
        </w:rPr>
        <w:br w:type="page"/>
      </w:r>
    </w:p>
    <w:p w:rsidR="005E7C5D" w:rsidRPr="005E7C5D" w:rsidRDefault="005E7C5D" w:rsidP="005E7C5D">
      <w:pPr>
        <w:pStyle w:val="Default"/>
        <w:spacing w:line="360" w:lineRule="auto"/>
        <w:jc w:val="center"/>
        <w:rPr>
          <w:sz w:val="28"/>
          <w:szCs w:val="28"/>
        </w:rPr>
      </w:pPr>
      <w:r w:rsidRPr="005E7C5D">
        <w:rPr>
          <w:b/>
          <w:bCs/>
          <w:sz w:val="28"/>
          <w:szCs w:val="28"/>
        </w:rPr>
        <w:lastRenderedPageBreak/>
        <w:t xml:space="preserve">2. СТРУКТУРА И ПРИМЕРНОЕ СОДЕРЖАНИЕ </w:t>
      </w:r>
      <w:proofErr w:type="gramStart"/>
      <w:r w:rsidRPr="005E7C5D">
        <w:rPr>
          <w:b/>
          <w:bCs/>
          <w:sz w:val="28"/>
          <w:szCs w:val="28"/>
        </w:rPr>
        <w:t>УЧЕБНОЙ</w:t>
      </w:r>
      <w:proofErr w:type="gramEnd"/>
    </w:p>
    <w:p w:rsidR="005E7C5D" w:rsidRPr="005E7C5D" w:rsidRDefault="0001519E" w:rsidP="005E7C5D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ПРАКТИКИ</w:t>
      </w:r>
    </w:p>
    <w:p w:rsidR="005E7C5D" w:rsidRDefault="005E7C5D" w:rsidP="005E7C5D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E7C5D">
        <w:rPr>
          <w:rFonts w:ascii="Times New Roman" w:hAnsi="Times New Roman" w:cs="Times New Roman"/>
          <w:b/>
          <w:bCs/>
          <w:i/>
          <w:sz w:val="28"/>
          <w:szCs w:val="28"/>
        </w:rPr>
        <w:t>2.1. Объем учебной практики и виды учебной работы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613"/>
        <w:gridCol w:w="7"/>
        <w:gridCol w:w="1801"/>
      </w:tblGrid>
      <w:tr w:rsidR="005E7C5D" w:rsidRPr="005E7C5D" w:rsidTr="005E7C5D">
        <w:tc>
          <w:tcPr>
            <w:tcW w:w="4133" w:type="pct"/>
          </w:tcPr>
          <w:p w:rsidR="005E7C5D" w:rsidRPr="005E7C5D" w:rsidRDefault="005E7C5D" w:rsidP="005E7C5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7C5D">
              <w:rPr>
                <w:b/>
                <w:bCs/>
                <w:sz w:val="28"/>
                <w:szCs w:val="28"/>
              </w:rPr>
              <w:t xml:space="preserve">Вид учебной работы </w:t>
            </w:r>
          </w:p>
        </w:tc>
        <w:tc>
          <w:tcPr>
            <w:tcW w:w="867" w:type="pct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8"/>
            </w:tblGrid>
            <w:tr w:rsidR="005E7C5D" w:rsidRPr="005E7C5D">
              <w:trPr>
                <w:trHeight w:val="125"/>
              </w:trPr>
              <w:tc>
                <w:tcPr>
                  <w:tcW w:w="0" w:type="auto"/>
                </w:tcPr>
                <w:p w:rsidR="005E7C5D" w:rsidRPr="005E7C5D" w:rsidRDefault="005E7C5D" w:rsidP="005E7C5D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5E7C5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Кол-во </w:t>
                  </w:r>
                </w:p>
              </w:tc>
            </w:tr>
            <w:tr w:rsidR="005E7C5D" w:rsidRPr="005E7C5D">
              <w:trPr>
                <w:trHeight w:val="125"/>
              </w:trPr>
              <w:tc>
                <w:tcPr>
                  <w:tcW w:w="0" w:type="auto"/>
                </w:tcPr>
                <w:p w:rsidR="005E7C5D" w:rsidRPr="005E7C5D" w:rsidRDefault="005E7C5D" w:rsidP="005E7C5D">
                  <w:pPr>
                    <w:pStyle w:val="Default"/>
                    <w:spacing w:line="360" w:lineRule="auto"/>
                    <w:rPr>
                      <w:sz w:val="28"/>
                      <w:szCs w:val="28"/>
                    </w:rPr>
                  </w:pPr>
                  <w:r w:rsidRPr="005E7C5D">
                    <w:rPr>
                      <w:sz w:val="28"/>
                      <w:szCs w:val="28"/>
                    </w:rPr>
                    <w:t xml:space="preserve">часов </w:t>
                  </w:r>
                </w:p>
              </w:tc>
            </w:tr>
          </w:tbl>
          <w:p w:rsidR="005E7C5D" w:rsidRPr="005E7C5D" w:rsidRDefault="005E7C5D" w:rsidP="005E7C5D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E7C5D" w:rsidRPr="005E7C5D" w:rsidTr="005E7C5D">
        <w:tc>
          <w:tcPr>
            <w:tcW w:w="4133" w:type="pct"/>
          </w:tcPr>
          <w:p w:rsidR="005E7C5D" w:rsidRPr="005E7C5D" w:rsidRDefault="005E7C5D" w:rsidP="005E7C5D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5E7C5D">
              <w:rPr>
                <w:b/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867" w:type="pct"/>
            <w:gridSpan w:val="2"/>
          </w:tcPr>
          <w:p w:rsidR="005E7C5D" w:rsidRPr="005E7C5D" w:rsidRDefault="005E7C5D" w:rsidP="005E7C5D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C5D">
              <w:rPr>
                <w:rFonts w:ascii="Times New Roman" w:hAnsi="Times New Roman" w:cs="Times New Roman"/>
                <w:i/>
                <w:sz w:val="28"/>
                <w:szCs w:val="28"/>
              </w:rPr>
              <w:t>432</w:t>
            </w:r>
          </w:p>
        </w:tc>
      </w:tr>
      <w:tr w:rsidR="00EA4EC3" w:rsidRPr="005E7C5D" w:rsidTr="00EA4EC3">
        <w:tc>
          <w:tcPr>
            <w:tcW w:w="4136" w:type="pct"/>
            <w:gridSpan w:val="2"/>
          </w:tcPr>
          <w:p w:rsidR="00EA4EC3" w:rsidRPr="005E7C5D" w:rsidRDefault="00EA4EC3" w:rsidP="005E7C5D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E7C5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Итоговая аттестация </w:t>
            </w:r>
            <w:r w:rsidRPr="005E7C5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 форме квалификационного экзамена </w:t>
            </w:r>
          </w:p>
        </w:tc>
        <w:tc>
          <w:tcPr>
            <w:tcW w:w="864" w:type="pct"/>
          </w:tcPr>
          <w:p w:rsidR="00EA4EC3" w:rsidRPr="005E7C5D" w:rsidRDefault="00EA4EC3" w:rsidP="00EA4EC3">
            <w:pPr>
              <w:tabs>
                <w:tab w:val="left" w:pos="1552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</w:tr>
    </w:tbl>
    <w:p w:rsidR="005E7C5D" w:rsidRDefault="005E7C5D" w:rsidP="005E7C5D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7C5D" w:rsidRDefault="005E7C5D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5E7C5D" w:rsidRDefault="005E7C5D" w:rsidP="005E7C5D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E7C5D" w:rsidSect="00230146">
          <w:footerReference w:type="default" r:id="rId10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5E7C5D" w:rsidRDefault="005E7C5D" w:rsidP="005E7C5D">
      <w:pPr>
        <w:tabs>
          <w:tab w:val="left" w:pos="1552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7C5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Тематический план и содержание учебной практики </w:t>
      </w:r>
      <w:r w:rsidR="00EA4EC3">
        <w:rPr>
          <w:rFonts w:ascii="Times New Roman" w:hAnsi="Times New Roman" w:cs="Times New Roman"/>
          <w:b/>
          <w:bCs/>
          <w:sz w:val="28"/>
          <w:szCs w:val="28"/>
        </w:rPr>
        <w:t xml:space="preserve">УП 01. </w:t>
      </w:r>
      <w:r w:rsidRPr="005E7C5D">
        <w:rPr>
          <w:rFonts w:ascii="Times New Roman" w:hAnsi="Times New Roman" w:cs="Times New Roman"/>
          <w:b/>
          <w:bCs/>
          <w:sz w:val="28"/>
          <w:szCs w:val="28"/>
        </w:rPr>
        <w:t>«Малярные работы»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61"/>
        <w:gridCol w:w="990"/>
        <w:gridCol w:w="9845"/>
        <w:gridCol w:w="1054"/>
        <w:gridCol w:w="1370"/>
      </w:tblGrid>
      <w:tr w:rsidR="005E7C5D" w:rsidRPr="007A5A54" w:rsidTr="009C3D1B">
        <w:tc>
          <w:tcPr>
            <w:tcW w:w="836" w:type="pct"/>
          </w:tcPr>
          <w:p w:rsidR="005E7C5D" w:rsidRPr="007A5A54" w:rsidRDefault="0097595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Наименование разделов и тем </w:t>
            </w:r>
          </w:p>
        </w:tc>
        <w:tc>
          <w:tcPr>
            <w:tcW w:w="3403" w:type="pct"/>
            <w:gridSpan w:val="2"/>
          </w:tcPr>
          <w:p w:rsidR="005E7C5D" w:rsidRPr="007A5A54" w:rsidRDefault="0097595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7A5A54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  <w:r w:rsidRPr="007A5A54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1" w:type="pct"/>
          </w:tcPr>
          <w:p w:rsidR="005E7C5D" w:rsidRPr="007A5A54" w:rsidRDefault="0097595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Объем часов </w:t>
            </w:r>
          </w:p>
        </w:tc>
        <w:tc>
          <w:tcPr>
            <w:tcW w:w="430" w:type="pct"/>
          </w:tcPr>
          <w:p w:rsidR="005E7C5D" w:rsidRPr="007A5A54" w:rsidRDefault="0097595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Уровень освоения </w:t>
            </w:r>
          </w:p>
        </w:tc>
      </w:tr>
      <w:tr w:rsidR="009C3D1B" w:rsidRPr="007A5A54" w:rsidTr="009C3D1B">
        <w:tc>
          <w:tcPr>
            <w:tcW w:w="4239" w:type="pct"/>
            <w:gridSpan w:val="3"/>
          </w:tcPr>
          <w:p w:rsidR="009C3D1B" w:rsidRPr="007A5A54" w:rsidRDefault="009C3D1B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Раздел 1. Выполнение общестроительных работ. </w:t>
            </w:r>
          </w:p>
        </w:tc>
        <w:tc>
          <w:tcPr>
            <w:tcW w:w="331" w:type="pct"/>
          </w:tcPr>
          <w:p w:rsidR="009C3D1B" w:rsidRPr="007A5A54" w:rsidRDefault="009C3D1B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430" w:type="pct"/>
          </w:tcPr>
          <w:p w:rsidR="009C3D1B" w:rsidRPr="007A5A54" w:rsidRDefault="009C3D1B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1.1. Подготовка поверхностей под окраску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Вводное занятие</w:t>
            </w:r>
            <w:proofErr w:type="gramStart"/>
            <w:r w:rsidRPr="007A5A54">
              <w:rPr>
                <w:sz w:val="28"/>
                <w:szCs w:val="28"/>
              </w:rPr>
              <w:t xml:space="preserve"> .</w:t>
            </w:r>
            <w:proofErr w:type="gramEnd"/>
            <w:r w:rsidRPr="007A5A54">
              <w:rPr>
                <w:sz w:val="28"/>
                <w:szCs w:val="28"/>
              </w:rPr>
              <w:t>Безопасность труда и пожарная безопасность в учебных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мастерских.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 w:val="restart"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оштукатуренных поверхностей.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деревянных поверхностей.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металлических поверхностей.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железобетонных поверхностей.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поверхностей окрашенных ранее масляной краской.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поверхностей, окрашенных ранее клеевым составом.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7A5A54">
        <w:trPr>
          <w:trHeight w:val="225"/>
        </w:trPr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поверхностей под окраску водными составами.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rPr>
          <w:trHeight w:val="243"/>
        </w:trPr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Грунтование бетонных поверхностей под окраску водными составами.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7A5A54">
        <w:trPr>
          <w:trHeight w:val="393"/>
        </w:trPr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Грунтование ручным инструментом.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rPr>
          <w:trHeight w:val="561"/>
        </w:trPr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Грунтование механизированным способом.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Грунтование </w:t>
            </w:r>
            <w:proofErr w:type="gramStart"/>
            <w:r w:rsidRPr="007A5A54">
              <w:rPr>
                <w:sz w:val="28"/>
                <w:szCs w:val="28"/>
              </w:rPr>
              <w:t>оштукатуренных</w:t>
            </w:r>
            <w:proofErr w:type="gramEnd"/>
            <w:r w:rsidRPr="007A5A54">
              <w:rPr>
                <w:sz w:val="28"/>
                <w:szCs w:val="28"/>
              </w:rPr>
              <w:t xml:space="preserve"> поверхностей под окраску не водными составами..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Грунтование бетонных поверхностей под окраску не водными составами.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Шпатлевание поверхностей вручную под окраску водными составами.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Приготовление </w:t>
            </w:r>
            <w:proofErr w:type="spellStart"/>
            <w:r w:rsidRPr="007A5A54">
              <w:rPr>
                <w:sz w:val="28"/>
                <w:szCs w:val="28"/>
              </w:rPr>
              <w:t>подмазочной</w:t>
            </w:r>
            <w:proofErr w:type="spellEnd"/>
            <w:r w:rsidRPr="007A5A54">
              <w:rPr>
                <w:sz w:val="28"/>
                <w:szCs w:val="28"/>
              </w:rPr>
              <w:t xml:space="preserve"> пасты под известковую и клеевую окраску.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Шлифование прошпаклёванных поверхностей.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кровли к окраске.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  <w:tab w:val="left" w:pos="2543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tabs>
                <w:tab w:val="left" w:pos="1552"/>
                <w:tab w:val="left" w:pos="254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Подготовка фасадов к окраске.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Подготовка к окраске ограждений, балконов и лоджий.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853901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Default"/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>Проверочная работа «Подготовка поверхности к окраске»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tabs>
                <w:tab w:val="left" w:pos="449"/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1.2 Подготовка поверхности к оклейке.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оштукатуренных поверхностей к оклейке.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бетонных поверхностей к оклейке.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к оклейке поверхностей окрашенных клеевыми и известковыми составами.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к оклейке поверхностей окрашенных ранее масляными и эмалевыми красками.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к оклейке поверхностей обшитых фанерой, древесноволокнистыми плитами, гипсокартонными листами.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к оклейке поверхностей оклеенных бумажными обоями.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поверхностей под оклейку плёнками на бумажной и тканевой основе.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поверхностей под декоративные малярные отделки.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Подготовка к оклейке поверхностей, оклеенных ранее обоями под окраску и </w:t>
            </w:r>
            <w:proofErr w:type="spellStart"/>
            <w:r w:rsidRPr="007A5A54">
              <w:rPr>
                <w:sz w:val="28"/>
                <w:szCs w:val="28"/>
              </w:rPr>
              <w:t>шелкографией</w:t>
            </w:r>
            <w:proofErr w:type="spellEnd"/>
            <w:r w:rsidRPr="007A5A54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работа: «Подготовка поверхности к оклейке».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4239" w:type="pct"/>
            <w:gridSpan w:val="3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Раздел 2. Окраска поверхностей различными малярными составами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b/>
                <w:sz w:val="28"/>
                <w:szCs w:val="28"/>
              </w:rPr>
              <w:t>252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2.1 Окраска поверхностей водными составами.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Приготовление водных окрасочных составов.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Нанесение клеевых составов на оштукатуренные и железобетонные поверхности.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Нанесение известковых составов на оштукатуренные и железобетонные поверхности.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Окрашивание бетонных и оштукатуренных поверхностей силикатными составами.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Устранение дефектов при окраске поверхностей водными составами.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работа: «Окраска поверхностей водными составами».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2.2. Окраска поверхностей не водными составами.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Приготовление и нанесение грунтовочных составов.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Окрашивание стен неводными составами вручную.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дверных блоков вручную.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оконных блоков вручную.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полов.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 «Окраска поверхностей не водными составами»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2.3 Декоративные малярные отделки.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панелей и вытягивание филёнок.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Накатка рисунков узорными валиками.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Набивка рисунков по трафарету.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Отделка окрашенной поверхности </w:t>
            </w:r>
            <w:proofErr w:type="spellStart"/>
            <w:r w:rsidRPr="007A5A54">
              <w:rPr>
                <w:sz w:val="28"/>
                <w:szCs w:val="28"/>
              </w:rPr>
              <w:t>набрызгом</w:t>
            </w:r>
            <w:proofErr w:type="spellEnd"/>
            <w:r w:rsidRPr="007A5A54">
              <w:rPr>
                <w:sz w:val="28"/>
                <w:szCs w:val="28"/>
              </w:rPr>
              <w:t xml:space="preserve"> и торцовкой.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Фактурная отделка поверхности под шагрень.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работа: «Декоративные малярные отделки»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2.4 Выполнение малярных работ с использованием </w:t>
            </w:r>
          </w:p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средств механизации.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Оборудование для приготовления шпатлёвок, </w:t>
            </w:r>
            <w:proofErr w:type="spellStart"/>
            <w:r w:rsidRPr="007A5A54">
              <w:rPr>
                <w:sz w:val="28"/>
                <w:szCs w:val="28"/>
              </w:rPr>
              <w:t>подмазочных</w:t>
            </w:r>
            <w:proofErr w:type="spellEnd"/>
            <w:r w:rsidRPr="007A5A54">
              <w:rPr>
                <w:sz w:val="28"/>
                <w:szCs w:val="28"/>
              </w:rPr>
              <w:t xml:space="preserve"> паст, замазок.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Ручные краскопульты.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поверхностей ручным краскопультом.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Электрический и пневматический краскопульт.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поверхностей электрическим краскопультом.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Устранение неисправностей при эксплуатации средств механизации.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работа: «Выполнение малярных работ с использованием средств механизации»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2.5 Окраска наружных </w:t>
            </w:r>
            <w:r w:rsidRPr="007A5A54">
              <w:rPr>
                <w:b/>
                <w:bCs/>
                <w:sz w:val="28"/>
                <w:szCs w:val="28"/>
              </w:rPr>
              <w:lastRenderedPageBreak/>
              <w:t xml:space="preserve">поверхностей.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стальных кровель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асбестоцементных кровель.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рулонных кровель.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фасадов водными составами.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фасадов не водными составами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Окраска ограждений, балконов и лоджий.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Приспособления и механизмы для работы на фасадах зданий.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Проверочная работа: «Окраска наружных поверхностей».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 w:val="restar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b/>
                <w:bCs/>
                <w:sz w:val="28"/>
                <w:szCs w:val="28"/>
              </w:rPr>
              <w:t xml:space="preserve">Тема 2.6 Оклеивание поверхностей обоями и плёнками. </w:t>
            </w: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Приготовление клеящих составов. </w:t>
            </w:r>
          </w:p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Расчёт потребности в обоях.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Оклейка потолков обоями.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Оклейка стен обоями.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Наклейка бордюров и фризов.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Оклейка стен обоями нестандартных размеров.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Оклейка стен обоями под покраску.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7A5A54">
              <w:rPr>
                <w:sz w:val="28"/>
                <w:szCs w:val="28"/>
              </w:rPr>
              <w:t xml:space="preserve">Устранение дефектов при оклейке поверхностей обоями. 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A47" w:rsidRPr="007A5A54" w:rsidTr="009C3D1B">
        <w:tc>
          <w:tcPr>
            <w:tcW w:w="836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pct"/>
          </w:tcPr>
          <w:p w:rsidR="00C50A47" w:rsidRPr="007A5A54" w:rsidRDefault="00C50A47" w:rsidP="007A5A54">
            <w:pPr>
              <w:pStyle w:val="a4"/>
              <w:numPr>
                <w:ilvl w:val="0"/>
                <w:numId w:val="1"/>
              </w:num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pct"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Аттестация на начальный уровень квалификации.</w:t>
            </w:r>
          </w:p>
        </w:tc>
        <w:tc>
          <w:tcPr>
            <w:tcW w:w="331" w:type="pct"/>
          </w:tcPr>
          <w:p w:rsidR="00C50A47" w:rsidRPr="007A5A54" w:rsidRDefault="00C50A47" w:rsidP="007A5A5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A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0" w:type="pct"/>
            <w:vMerge/>
          </w:tcPr>
          <w:p w:rsidR="00C50A47" w:rsidRPr="007A5A54" w:rsidRDefault="00C50A47" w:rsidP="007A5A54">
            <w:pPr>
              <w:tabs>
                <w:tab w:val="left" w:pos="155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A47" w:rsidRDefault="00C50A47" w:rsidP="005E7C5D">
      <w:pPr>
        <w:tabs>
          <w:tab w:val="left" w:pos="1552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50A47" w:rsidRDefault="00C50A47">
      <w:pPr>
        <w:spacing w:after="200"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C50A47" w:rsidRDefault="00C50A47" w:rsidP="005E7C5D">
      <w:pPr>
        <w:tabs>
          <w:tab w:val="left" w:pos="1552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  <w:sectPr w:rsidR="00C50A47" w:rsidSect="005E7C5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C50A47" w:rsidRDefault="00C50A47" w:rsidP="00C50A47">
      <w:pPr>
        <w:pStyle w:val="Default"/>
      </w:pPr>
    </w:p>
    <w:p w:rsidR="00C50A47" w:rsidRPr="00C50A47" w:rsidRDefault="00C50A47" w:rsidP="00C50A47">
      <w:pPr>
        <w:pStyle w:val="Default"/>
        <w:spacing w:line="360" w:lineRule="auto"/>
        <w:jc w:val="center"/>
        <w:rPr>
          <w:sz w:val="28"/>
          <w:szCs w:val="28"/>
        </w:rPr>
      </w:pPr>
      <w:r w:rsidRPr="00C50A47">
        <w:rPr>
          <w:b/>
          <w:bCs/>
          <w:sz w:val="28"/>
          <w:szCs w:val="28"/>
        </w:rPr>
        <w:t xml:space="preserve">3. УСЛОВИЯ РЕАЛИЗАЦИИ УЧЕБНОЙ </w:t>
      </w:r>
      <w:r w:rsidR="0001519E">
        <w:rPr>
          <w:b/>
          <w:bCs/>
          <w:sz w:val="28"/>
          <w:szCs w:val="28"/>
        </w:rPr>
        <w:t>ПРАКТИКИ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C50A47">
        <w:rPr>
          <w:b/>
          <w:bCs/>
          <w:i/>
          <w:sz w:val="28"/>
          <w:szCs w:val="28"/>
        </w:rPr>
        <w:t xml:space="preserve">3.1.Требования к минимальному материально-техническому обеспечению </w:t>
      </w:r>
    </w:p>
    <w:p w:rsidR="00C50A47" w:rsidRDefault="00C50A47" w:rsidP="00C50A47">
      <w:pPr>
        <w:tabs>
          <w:tab w:val="left" w:pos="1552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0A47">
        <w:rPr>
          <w:rFonts w:ascii="Times New Roman" w:hAnsi="Times New Roman" w:cs="Times New Roman"/>
          <w:sz w:val="28"/>
          <w:szCs w:val="28"/>
        </w:rPr>
        <w:t>Реализация программы предполагает обязательную итоговую производственную практику.</w:t>
      </w:r>
    </w:p>
    <w:p w:rsidR="00FE7C63" w:rsidRDefault="00FE7C63" w:rsidP="00FE7C63">
      <w:pPr>
        <w:pStyle w:val="Default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дисциплины осуществляется в мастерских штукатурно-малярного дела (теория, практика).</w:t>
      </w:r>
    </w:p>
    <w:p w:rsidR="00FE7C63" w:rsidRDefault="00FE7C63" w:rsidP="00FE7C63">
      <w:pPr>
        <w:pStyle w:val="Default"/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 мастерских: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1. доска магнитная комбинированная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2. светильник над доской офисный накладной – 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3. парты двухместные – 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4. стулья ученические – 12;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5. стол учителя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6. стул учителя -1;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7.  комплект: проектор +экран - 1;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8. компьютер в сборе 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9. шкафы деревянные для документов  – 5;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10. шкаф деревянный для одежды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11. тумба – пенал горизонтальная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12. настенный набор для хранения инструментов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13. наглядные пособия (плакаты в наборах) -2;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14. швабра – 4;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15. ведро оцинкованное -6;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16. веник – 6;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17. щетка для пола – 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18. валик -12;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19. кисть – 12;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20. шпатель -12;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21. </w:t>
      </w:r>
      <w:proofErr w:type="spellStart"/>
      <w:r w:rsidRPr="00FE7C63">
        <w:rPr>
          <w:rFonts w:ascii="Times New Roman" w:eastAsia="Times New Roman" w:hAnsi="Times New Roman" w:cs="Times New Roman"/>
          <w:sz w:val="28"/>
          <w:szCs w:val="28"/>
        </w:rPr>
        <w:t>полутерок</w:t>
      </w:r>
      <w:proofErr w:type="spellEnd"/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 – 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22. терка -6;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23. малка – 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24. трафарет – 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25. нож для линолеума – 6;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26. краскопульт сетевой – 1;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27. краскопульт ручной - 3;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28. краскопульт – 5;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29. шлифовальная машина - 2;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30. дрель – миксер строительный – 2;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31. краскопульт – аэрограф – 5; 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32. таз прямоугольный – 10;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lastRenderedPageBreak/>
        <w:t>33. кирпичная кладка – 3 кабинки;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34. </w:t>
      </w:r>
      <w:proofErr w:type="spellStart"/>
      <w:r w:rsidRPr="00FE7C63">
        <w:rPr>
          <w:rFonts w:ascii="Times New Roman" w:eastAsia="Times New Roman" w:hAnsi="Times New Roman" w:cs="Times New Roman"/>
          <w:sz w:val="28"/>
          <w:szCs w:val="28"/>
        </w:rPr>
        <w:t>гипсокартон</w:t>
      </w:r>
      <w:proofErr w:type="spellEnd"/>
      <w:r w:rsidRPr="00FE7C63">
        <w:rPr>
          <w:rFonts w:ascii="Times New Roman" w:eastAsia="Times New Roman" w:hAnsi="Times New Roman" w:cs="Times New Roman"/>
          <w:sz w:val="28"/>
          <w:szCs w:val="28"/>
        </w:rPr>
        <w:t xml:space="preserve"> – 2 кабинки;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35. умывальник со смесителем – 2;</w:t>
      </w:r>
    </w:p>
    <w:p w:rsidR="00FE7C63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36. тележка инструментальная – 1;</w:t>
      </w:r>
    </w:p>
    <w:p w:rsidR="00C50A47" w:rsidRPr="00FE7C63" w:rsidRDefault="00FE7C63" w:rsidP="00FE7C63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FE7C63">
        <w:rPr>
          <w:rFonts w:ascii="Times New Roman" w:eastAsia="Times New Roman" w:hAnsi="Times New Roman" w:cs="Times New Roman"/>
          <w:sz w:val="28"/>
          <w:szCs w:val="28"/>
        </w:rPr>
        <w:t>37. переносные щиты -5.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Cs/>
          <w:sz w:val="28"/>
          <w:szCs w:val="28"/>
        </w:rPr>
        <w:t xml:space="preserve">Дидактические материалы: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proofErr w:type="spellStart"/>
      <w:r w:rsidRPr="00C50A47">
        <w:rPr>
          <w:sz w:val="28"/>
          <w:szCs w:val="28"/>
        </w:rPr>
        <w:t>Инструкционно</w:t>
      </w:r>
      <w:proofErr w:type="spellEnd"/>
      <w:r w:rsidRPr="00C50A47">
        <w:rPr>
          <w:sz w:val="28"/>
          <w:szCs w:val="28"/>
        </w:rPr>
        <w:t xml:space="preserve">-технологические карты по всем темам курса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i/>
          <w:sz w:val="28"/>
          <w:szCs w:val="28"/>
        </w:rPr>
      </w:pPr>
      <w:r w:rsidRPr="00C50A47">
        <w:rPr>
          <w:b/>
          <w:bCs/>
          <w:i/>
          <w:sz w:val="28"/>
          <w:szCs w:val="28"/>
        </w:rPr>
        <w:t xml:space="preserve">3.2.Информационное обеспечение обучения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/>
          <w:bCs/>
          <w:sz w:val="28"/>
          <w:szCs w:val="28"/>
        </w:rPr>
        <w:t xml:space="preserve">Основные источники: </w:t>
      </w:r>
    </w:p>
    <w:p w:rsidR="00C50A47" w:rsidRPr="00C50A47" w:rsidRDefault="00C50A47" w:rsidP="00C50A47">
      <w:pPr>
        <w:pStyle w:val="Default"/>
        <w:spacing w:after="36" w:line="360" w:lineRule="auto"/>
        <w:jc w:val="both"/>
        <w:rPr>
          <w:sz w:val="28"/>
          <w:szCs w:val="28"/>
        </w:rPr>
      </w:pPr>
      <w:r w:rsidRPr="00C50A47">
        <w:rPr>
          <w:sz w:val="28"/>
          <w:szCs w:val="28"/>
        </w:rPr>
        <w:t xml:space="preserve">1. Сериков Л.В. «Штукатур – маляр» Новый строительный справочник. 3-е изд., Ростов на Дону «Феникс». 2019г.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sz w:val="28"/>
          <w:szCs w:val="28"/>
        </w:rPr>
        <w:t xml:space="preserve">2. Пивоварова М.С. «Современный справочник отделочника» Ростов на Дону: Феникс, 2018г. </w:t>
      </w:r>
    </w:p>
    <w:p w:rsidR="00C50A47" w:rsidRPr="00C50A47" w:rsidRDefault="00C50A47" w:rsidP="00C50A47">
      <w:pPr>
        <w:pStyle w:val="Default"/>
        <w:spacing w:line="360" w:lineRule="auto"/>
        <w:jc w:val="both"/>
        <w:rPr>
          <w:sz w:val="28"/>
          <w:szCs w:val="28"/>
        </w:rPr>
      </w:pPr>
      <w:r w:rsidRPr="00C50A47">
        <w:rPr>
          <w:b/>
          <w:bCs/>
          <w:sz w:val="28"/>
          <w:szCs w:val="28"/>
        </w:rPr>
        <w:t xml:space="preserve">Интернет ресурсы: </w:t>
      </w:r>
    </w:p>
    <w:p w:rsidR="00C50A47" w:rsidRDefault="005A09DD" w:rsidP="00C50A47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B517B7" w:rsidRPr="00FE7CE2">
          <w:rPr>
            <w:rStyle w:val="a5"/>
            <w:rFonts w:ascii="Times New Roman" w:hAnsi="Times New Roman" w:cs="Times New Roman"/>
            <w:sz w:val="28"/>
            <w:szCs w:val="28"/>
          </w:rPr>
          <w:t>http://www.vashdom.tut.by</w:t>
        </w:r>
      </w:hyperlink>
    </w:p>
    <w:p w:rsidR="00B517B7" w:rsidRPr="00E52106" w:rsidRDefault="00B517B7" w:rsidP="00E52106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517B7" w:rsidRPr="00B517B7" w:rsidRDefault="00B517B7" w:rsidP="00B517B7">
      <w:pPr>
        <w:pStyle w:val="Default"/>
        <w:spacing w:line="360" w:lineRule="auto"/>
        <w:jc w:val="center"/>
        <w:rPr>
          <w:sz w:val="28"/>
          <w:szCs w:val="28"/>
        </w:rPr>
      </w:pPr>
      <w:r w:rsidRPr="00B517B7">
        <w:rPr>
          <w:b/>
          <w:bCs/>
          <w:sz w:val="28"/>
          <w:szCs w:val="28"/>
        </w:rPr>
        <w:lastRenderedPageBreak/>
        <w:t>4. КОНТРОЛЬ И ОЦЕНКА РЕЗУЛЬТАТОВ ОСВОЕНИЯ УЧЕБНОЙ ПРАКТИКИ</w:t>
      </w:r>
    </w:p>
    <w:p w:rsidR="00B517B7" w:rsidRPr="00B517B7" w:rsidRDefault="00B517B7" w:rsidP="00B517B7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B517B7">
        <w:rPr>
          <w:bCs/>
          <w:sz w:val="28"/>
          <w:szCs w:val="28"/>
        </w:rPr>
        <w:t xml:space="preserve">Контроль и оценка </w:t>
      </w:r>
      <w:r w:rsidRPr="00B517B7">
        <w:rPr>
          <w:sz w:val="28"/>
          <w:szCs w:val="28"/>
        </w:rPr>
        <w:t xml:space="preserve">результатов освоения практического опыта и умений </w:t>
      </w:r>
    </w:p>
    <w:p w:rsidR="00B517B7" w:rsidRDefault="00B517B7" w:rsidP="00B517B7">
      <w:pPr>
        <w:tabs>
          <w:tab w:val="left" w:pos="155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7B7">
        <w:rPr>
          <w:rFonts w:ascii="Times New Roman" w:hAnsi="Times New Roman" w:cs="Times New Roman"/>
          <w:sz w:val="28"/>
          <w:szCs w:val="28"/>
        </w:rPr>
        <w:t xml:space="preserve">обучающихся осуществляется </w:t>
      </w:r>
      <w:r>
        <w:rPr>
          <w:rFonts w:ascii="Times New Roman" w:hAnsi="Times New Roman" w:cs="Times New Roman"/>
          <w:sz w:val="28"/>
          <w:szCs w:val="28"/>
        </w:rPr>
        <w:t>учителем</w:t>
      </w:r>
      <w:r w:rsidRPr="00B517B7">
        <w:rPr>
          <w:rFonts w:ascii="Times New Roman" w:hAnsi="Times New Roman" w:cs="Times New Roman"/>
          <w:sz w:val="28"/>
          <w:szCs w:val="28"/>
        </w:rPr>
        <w:t xml:space="preserve"> производственного обучения в процессе проведения учебной практики, а также выполнения </w:t>
      </w:r>
      <w:proofErr w:type="gramStart"/>
      <w:r w:rsidRPr="00B517B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17B7">
        <w:rPr>
          <w:rFonts w:ascii="Times New Roman" w:hAnsi="Times New Roman" w:cs="Times New Roman"/>
          <w:sz w:val="28"/>
          <w:szCs w:val="28"/>
        </w:rPr>
        <w:t xml:space="preserve"> индивидуальных заданий во время производственной практики.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B517B7" w:rsidRPr="00B517B7" w:rsidTr="00B517B7"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Результаты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(освоенные профессиональные компетенции)</w:t>
            </w:r>
          </w:p>
        </w:tc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Основные показатели результатов подготовки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517B7">
              <w:rPr>
                <w:bCs/>
                <w:sz w:val="28"/>
                <w:szCs w:val="28"/>
              </w:rPr>
              <w:t>Формы и методы контроля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517B7" w:rsidRPr="00B517B7" w:rsidTr="00B517B7"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>ПК</w:t>
            </w:r>
            <w:proofErr w:type="gramStart"/>
            <w:r w:rsidRPr="00B517B7">
              <w:rPr>
                <w:sz w:val="28"/>
                <w:szCs w:val="28"/>
              </w:rPr>
              <w:t>1</w:t>
            </w:r>
            <w:proofErr w:type="gramEnd"/>
            <w:r w:rsidRPr="00B517B7">
              <w:rPr>
                <w:sz w:val="28"/>
                <w:szCs w:val="28"/>
              </w:rPr>
              <w:t xml:space="preserve">.1Выполнение подготовительных работ при производстве малярных работ </w:t>
            </w:r>
          </w:p>
        </w:tc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Удаление старой краски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-удаление </w:t>
            </w:r>
            <w:proofErr w:type="spellStart"/>
            <w:r w:rsidRPr="00B517B7">
              <w:rPr>
                <w:sz w:val="28"/>
                <w:szCs w:val="28"/>
              </w:rPr>
              <w:t>набела</w:t>
            </w:r>
            <w:proofErr w:type="spellEnd"/>
            <w:r w:rsidRPr="00B517B7">
              <w:rPr>
                <w:sz w:val="28"/>
                <w:szCs w:val="28"/>
              </w:rPr>
              <w:t xml:space="preserve">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>-</w:t>
            </w:r>
            <w:proofErr w:type="spellStart"/>
            <w:r w:rsidRPr="00B517B7">
              <w:rPr>
                <w:sz w:val="28"/>
                <w:szCs w:val="28"/>
              </w:rPr>
              <w:t>огрунтовка</w:t>
            </w:r>
            <w:proofErr w:type="spellEnd"/>
            <w:r w:rsidRPr="00B517B7">
              <w:rPr>
                <w:sz w:val="28"/>
                <w:szCs w:val="28"/>
              </w:rPr>
              <w:t xml:space="preserve"> поверхностей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-подмазка и шпатлевание поверхностей </w:t>
            </w:r>
          </w:p>
        </w:tc>
        <w:tc>
          <w:tcPr>
            <w:tcW w:w="1666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Входной контроль,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B517B7" w:rsidRPr="00B517B7" w:rsidTr="00B517B7"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1.2. Окрашивание </w:t>
            </w:r>
          </w:p>
          <w:p w:rsidR="00B517B7" w:rsidRPr="00B517B7" w:rsidRDefault="00B517B7" w:rsidP="00B517B7">
            <w:pPr>
              <w:tabs>
                <w:tab w:val="left" w:pos="2100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7B7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поверхностей различными малярными составами; </w:t>
            </w:r>
          </w:p>
        </w:tc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-окрашивание внутренних поверхностей водными и не водными составами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-окрашивание наружных поверхностей водными и не водными составами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-декоративные малярные отделки </w:t>
            </w:r>
          </w:p>
        </w:tc>
        <w:tc>
          <w:tcPr>
            <w:tcW w:w="1666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Текущий контроль: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-тестирование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-контрольные работы по темам МДК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-экспертная оценка выполнения практического задания </w:t>
            </w:r>
          </w:p>
        </w:tc>
      </w:tr>
      <w:tr w:rsidR="00B517B7" w:rsidRPr="00B517B7" w:rsidTr="00B517B7"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1.3. Оклеивания поверхностей различными материалами </w:t>
            </w:r>
          </w:p>
        </w:tc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-выбор обоев и плёночных материалов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-подготовка поверхностей под оклейку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-оклеивание потолков и стен </w:t>
            </w:r>
          </w:p>
        </w:tc>
        <w:tc>
          <w:tcPr>
            <w:tcW w:w="1666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Рубежный контроль: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-контрольные работы по темам МДК </w:t>
            </w:r>
          </w:p>
        </w:tc>
      </w:tr>
      <w:tr w:rsidR="00B517B7" w:rsidRPr="00B517B7" w:rsidTr="00B517B7"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ПК 1.4.Выполнение </w:t>
            </w:r>
            <w:r w:rsidRPr="00B517B7">
              <w:rPr>
                <w:sz w:val="28"/>
                <w:szCs w:val="28"/>
              </w:rPr>
              <w:lastRenderedPageBreak/>
              <w:t xml:space="preserve">ремонта окрашенных и оклеенных поверхностей </w:t>
            </w:r>
          </w:p>
        </w:tc>
        <w:tc>
          <w:tcPr>
            <w:tcW w:w="1667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lastRenderedPageBreak/>
              <w:t xml:space="preserve">- ремонт окрашенных </w:t>
            </w:r>
            <w:r w:rsidRPr="00B517B7">
              <w:rPr>
                <w:sz w:val="28"/>
                <w:szCs w:val="28"/>
              </w:rPr>
              <w:lastRenderedPageBreak/>
              <w:t xml:space="preserve">поверхностей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-ремонт оклеенных поверхностей </w:t>
            </w:r>
          </w:p>
        </w:tc>
        <w:tc>
          <w:tcPr>
            <w:tcW w:w="1666" w:type="pct"/>
          </w:tcPr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lastRenderedPageBreak/>
              <w:t xml:space="preserve">Итоговый контроль: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lastRenderedPageBreak/>
              <w:t xml:space="preserve">-устный экзамен по разделам МДК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 практический экзамен по разделам учебной практики </w:t>
            </w:r>
          </w:p>
          <w:p w:rsidR="00B517B7" w:rsidRPr="00B517B7" w:rsidRDefault="00B517B7" w:rsidP="00B517B7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B517B7">
              <w:rPr>
                <w:sz w:val="28"/>
                <w:szCs w:val="28"/>
              </w:rPr>
              <w:t xml:space="preserve">-комплексный квалификационный экзамен по профессиональному модулю </w:t>
            </w:r>
          </w:p>
        </w:tc>
      </w:tr>
    </w:tbl>
    <w:p w:rsidR="00B517B7" w:rsidRDefault="00B517B7" w:rsidP="00B517B7">
      <w:pPr>
        <w:tabs>
          <w:tab w:val="left" w:pos="1552"/>
        </w:tabs>
        <w:spacing w:before="24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17B7">
        <w:rPr>
          <w:rFonts w:ascii="Times New Roman" w:hAnsi="Times New Roman" w:cs="Times New Roman"/>
          <w:sz w:val="28"/>
          <w:szCs w:val="28"/>
        </w:rPr>
        <w:lastRenderedPageBreak/>
        <w:t xml:space="preserve">Формы и методы контроля и оценки результатов обучения должны позволять проверять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B517B7">
        <w:rPr>
          <w:rFonts w:ascii="Times New Roman" w:hAnsi="Times New Roman" w:cs="Times New Roman"/>
          <w:sz w:val="28"/>
          <w:szCs w:val="28"/>
        </w:rPr>
        <w:t xml:space="preserve"> не только </w:t>
      </w:r>
      <w:proofErr w:type="spellStart"/>
      <w:r w:rsidRPr="00B517B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517B7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</w:t>
      </w:r>
      <w:proofErr w:type="gramStart"/>
      <w:r w:rsidRPr="00B517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7B7">
        <w:rPr>
          <w:rFonts w:ascii="Times New Roman" w:hAnsi="Times New Roman" w:cs="Times New Roman"/>
          <w:sz w:val="28"/>
          <w:szCs w:val="28"/>
        </w:rPr>
        <w:t xml:space="preserve"> но и развитие общих компетенций.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75"/>
        <w:gridCol w:w="3474"/>
        <w:gridCol w:w="3472"/>
      </w:tblGrid>
      <w:tr w:rsidR="00B04039" w:rsidTr="00B04039"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Результаты</w:t>
            </w:r>
          </w:p>
          <w:p w:rsidR="00B04039" w:rsidRPr="007643EE" w:rsidRDefault="00B04039" w:rsidP="0074099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Основные показатели результатов подготовки</w:t>
            </w:r>
          </w:p>
        </w:tc>
        <w:tc>
          <w:tcPr>
            <w:tcW w:w="1666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643EE">
              <w:rPr>
                <w:b/>
                <w:bCs/>
                <w:sz w:val="28"/>
                <w:szCs w:val="28"/>
              </w:rPr>
              <w:t>Формы и методы контроля</w:t>
            </w:r>
          </w:p>
        </w:tc>
      </w:tr>
      <w:tr w:rsidR="00B04039" w:rsidTr="00B04039">
        <w:tc>
          <w:tcPr>
            <w:tcW w:w="1667" w:type="pct"/>
          </w:tcPr>
          <w:p w:rsidR="00B04039" w:rsidRPr="007643EE" w:rsidRDefault="00B04039" w:rsidP="00B0403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</w:t>
            </w:r>
          </w:p>
        </w:tc>
        <w:tc>
          <w:tcPr>
            <w:tcW w:w="1667" w:type="pct"/>
          </w:tcPr>
          <w:p w:rsidR="00B04039" w:rsidRDefault="00B04039" w:rsidP="00B0403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-демонстрация интереса к будущей профессии </w:t>
            </w:r>
          </w:p>
          <w:p w:rsidR="00B04039" w:rsidRDefault="00B04039" w:rsidP="00B0403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-участие в конкурсах проф. </w:t>
            </w:r>
            <w:r w:rsidR="009D62F3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астерства </w:t>
            </w:r>
          </w:p>
          <w:p w:rsidR="00B04039" w:rsidRDefault="00B04039" w:rsidP="00B0403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-кружковая работа </w:t>
            </w:r>
          </w:p>
          <w:p w:rsidR="00B04039" w:rsidRPr="007643EE" w:rsidRDefault="00B04039" w:rsidP="009D62F3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-внешняя активность </w:t>
            </w:r>
            <w:proofErr w:type="gramStart"/>
            <w:r w:rsidR="009D62F3"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643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66" w:type="pct"/>
            <w:vMerge w:val="restart"/>
          </w:tcPr>
          <w:p w:rsidR="00B04039" w:rsidRDefault="00B04039" w:rsidP="00B04039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Экспертное наблюдение и оценка на практических занятиях при выполнении работ по учебной и производственной практике </w:t>
            </w:r>
          </w:p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B04039" w:rsidTr="00B04039"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2. Организовывать собственную деятельность, исходя из цели и способов ее достижения, определенных руководителем. </w:t>
            </w:r>
          </w:p>
        </w:tc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>- обоснование выбора и применения методов и способов решения профессиональных задач в обл</w:t>
            </w:r>
            <w:r>
              <w:rPr>
                <w:sz w:val="28"/>
                <w:szCs w:val="28"/>
              </w:rPr>
              <w:t xml:space="preserve">асти разработки технологических </w:t>
            </w:r>
            <w:r w:rsidRPr="007643EE">
              <w:rPr>
                <w:sz w:val="28"/>
                <w:szCs w:val="28"/>
              </w:rPr>
              <w:t xml:space="preserve">процессов; </w:t>
            </w:r>
          </w:p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lastRenderedPageBreak/>
              <w:t xml:space="preserve">-демонстрация </w:t>
            </w:r>
          </w:p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эффективности и качества выполнения профессиональных задач. </w:t>
            </w:r>
          </w:p>
        </w:tc>
        <w:tc>
          <w:tcPr>
            <w:tcW w:w="1666" w:type="pct"/>
            <w:vMerge/>
          </w:tcPr>
          <w:p w:rsidR="00B04039" w:rsidRPr="007643EE" w:rsidRDefault="00B04039" w:rsidP="00740998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04039" w:rsidTr="00B04039"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3. Анализировать рабочую ситуацию, осуществлять текущий и итоговый контроль, оценку и коррекцию </w:t>
            </w:r>
            <w:proofErr w:type="gramStart"/>
            <w:r w:rsidRPr="007643EE">
              <w:rPr>
                <w:sz w:val="28"/>
                <w:szCs w:val="28"/>
              </w:rPr>
              <w:t>собственной</w:t>
            </w:r>
            <w:proofErr w:type="gramEnd"/>
            <w:r w:rsidRPr="007643EE">
              <w:rPr>
                <w:sz w:val="28"/>
                <w:szCs w:val="28"/>
              </w:rPr>
              <w:t xml:space="preserve"> </w:t>
            </w:r>
          </w:p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деятельности, нести ответственность за результаты своей работы. </w:t>
            </w:r>
          </w:p>
        </w:tc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-демонстрация способности принимать решения в стандартных и нестандартных ситуациях и нести за них ответственность. </w:t>
            </w:r>
          </w:p>
        </w:tc>
        <w:tc>
          <w:tcPr>
            <w:tcW w:w="1666" w:type="pct"/>
            <w:vMerge/>
          </w:tcPr>
          <w:p w:rsidR="00B04039" w:rsidRPr="007643EE" w:rsidRDefault="00B04039" w:rsidP="00740998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B04039" w:rsidTr="00B04039"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7643EE">
              <w:rPr>
                <w:sz w:val="28"/>
                <w:szCs w:val="28"/>
              </w:rPr>
              <w:t>ОК</w:t>
            </w:r>
            <w:proofErr w:type="gramEnd"/>
            <w:r w:rsidRPr="007643EE">
              <w:rPr>
                <w:sz w:val="28"/>
                <w:szCs w:val="28"/>
              </w:rPr>
              <w:t xml:space="preserve"> 4. Осуществлять поиск информации, необходимой для эффективного выполнения профессиональных задач </w:t>
            </w:r>
          </w:p>
        </w:tc>
        <w:tc>
          <w:tcPr>
            <w:tcW w:w="1667" w:type="pct"/>
          </w:tcPr>
          <w:p w:rsidR="00B04039" w:rsidRPr="007643EE" w:rsidRDefault="00B04039" w:rsidP="00740998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7643EE">
              <w:rPr>
                <w:sz w:val="28"/>
                <w:szCs w:val="28"/>
              </w:rPr>
              <w:t xml:space="preserve">- нахождение и использование информации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1666" w:type="pct"/>
            <w:vMerge/>
          </w:tcPr>
          <w:p w:rsidR="00B04039" w:rsidRPr="007643EE" w:rsidRDefault="00B04039" w:rsidP="00740998">
            <w:pPr>
              <w:pStyle w:val="Default"/>
              <w:spacing w:before="240" w:after="240" w:line="36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B04039" w:rsidRPr="00B517B7" w:rsidRDefault="00B04039" w:rsidP="00B517B7">
      <w:pPr>
        <w:tabs>
          <w:tab w:val="left" w:pos="1552"/>
        </w:tabs>
        <w:spacing w:before="24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B04039" w:rsidRPr="00B517B7" w:rsidSect="00C50A4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9DD" w:rsidRDefault="005A09DD" w:rsidP="00B04039">
      <w:pPr>
        <w:spacing w:line="240" w:lineRule="auto"/>
      </w:pPr>
      <w:r>
        <w:separator/>
      </w:r>
    </w:p>
  </w:endnote>
  <w:endnote w:type="continuationSeparator" w:id="0">
    <w:p w:rsidR="005A09DD" w:rsidRDefault="005A09DD" w:rsidP="00B04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20079"/>
      <w:docPartObj>
        <w:docPartGallery w:val="Page Numbers (Bottom of Page)"/>
        <w:docPartUnique/>
      </w:docPartObj>
    </w:sdtPr>
    <w:sdtEndPr/>
    <w:sdtContent>
      <w:p w:rsidR="009C036D" w:rsidRDefault="009C036D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DA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36D" w:rsidRDefault="009C03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9DD" w:rsidRDefault="005A09DD" w:rsidP="00B04039">
      <w:pPr>
        <w:spacing w:line="240" w:lineRule="auto"/>
      </w:pPr>
      <w:r>
        <w:separator/>
      </w:r>
    </w:p>
  </w:footnote>
  <w:footnote w:type="continuationSeparator" w:id="0">
    <w:p w:rsidR="005A09DD" w:rsidRDefault="005A09DD" w:rsidP="00B040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F0234"/>
    <w:multiLevelType w:val="hybridMultilevel"/>
    <w:tmpl w:val="F2F087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D54A3"/>
    <w:multiLevelType w:val="hybridMultilevel"/>
    <w:tmpl w:val="3534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0146"/>
    <w:rsid w:val="0001519E"/>
    <w:rsid w:val="001025F0"/>
    <w:rsid w:val="001F2C6F"/>
    <w:rsid w:val="00230146"/>
    <w:rsid w:val="00274CF5"/>
    <w:rsid w:val="00376B6D"/>
    <w:rsid w:val="003B241A"/>
    <w:rsid w:val="00410807"/>
    <w:rsid w:val="004A5F2C"/>
    <w:rsid w:val="00502A34"/>
    <w:rsid w:val="005A09DD"/>
    <w:rsid w:val="005E7C5D"/>
    <w:rsid w:val="0063690E"/>
    <w:rsid w:val="006930E4"/>
    <w:rsid w:val="00711D6E"/>
    <w:rsid w:val="00740998"/>
    <w:rsid w:val="007930DE"/>
    <w:rsid w:val="007A5A54"/>
    <w:rsid w:val="008441E2"/>
    <w:rsid w:val="00853901"/>
    <w:rsid w:val="00937301"/>
    <w:rsid w:val="00975957"/>
    <w:rsid w:val="009A33B0"/>
    <w:rsid w:val="009C036D"/>
    <w:rsid w:val="009C3D1B"/>
    <w:rsid w:val="009D62F3"/>
    <w:rsid w:val="00A42278"/>
    <w:rsid w:val="00B04039"/>
    <w:rsid w:val="00B3437D"/>
    <w:rsid w:val="00B51239"/>
    <w:rsid w:val="00B517B7"/>
    <w:rsid w:val="00C50A47"/>
    <w:rsid w:val="00C51DA5"/>
    <w:rsid w:val="00D13EB6"/>
    <w:rsid w:val="00DF3F3B"/>
    <w:rsid w:val="00DF7D34"/>
    <w:rsid w:val="00E033D6"/>
    <w:rsid w:val="00E52106"/>
    <w:rsid w:val="00EA4EC3"/>
    <w:rsid w:val="00EC74A2"/>
    <w:rsid w:val="00F15C62"/>
    <w:rsid w:val="00F561B4"/>
    <w:rsid w:val="00F95453"/>
    <w:rsid w:val="00FE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46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3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93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85390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517B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0403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4039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B0403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039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C3"/>
    <w:rPr>
      <w:rFonts w:ascii="Tahoma" w:eastAsia="Calibri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F9545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ashdom.tut.b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18</Pages>
  <Words>2504</Words>
  <Characters>14275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Лев Владимирович</cp:lastModifiedBy>
  <cp:revision>14</cp:revision>
  <dcterms:created xsi:type="dcterms:W3CDTF">2023-08-03T19:20:00Z</dcterms:created>
  <dcterms:modified xsi:type="dcterms:W3CDTF">2023-08-07T10:30:00Z</dcterms:modified>
</cp:coreProperties>
</file>